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Understandings, Applications and Skills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what you may be assessed on)</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Significant ideas</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species interacts with its abiotic and biotic environments; its niche is described by these interactions.</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Populations change and respond to interactions with the environment.</w:t>
      </w:r>
    </w:p>
    <w:p w:rsidR="00000000" w:rsidDel="00000000" w:rsidP="00000000" w:rsidRDefault="00000000" w:rsidRPr="00000000" w14:paraId="000000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system has a carrying capacity for a given species. ​</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Big questions</w:t>
      </w:r>
    </w:p>
    <w:p w:rsidR="00000000" w:rsidDel="00000000" w:rsidP="00000000" w:rsidRDefault="00000000" w:rsidRPr="00000000" w14:paraId="0000000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strengths and weaknesses of the systems approach and the use of models have been revealed through this topic?</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5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9"/>
        <w:gridCol w:w="5271"/>
        <w:gridCol w:w="3940"/>
        <w:tblGridChange w:id="0">
          <w:tblGrid>
            <w:gridCol w:w="1299"/>
            <w:gridCol w:w="5271"/>
            <w:gridCol w:w="3940"/>
          </w:tblGrid>
        </w:tblGridChange>
      </w:tblGrid>
      <w:tr>
        <w:trPr>
          <w:cantSplit w:val="0"/>
          <w:trHeight w:val="340" w:hRule="atLeast"/>
          <w:tblHeader w:val="0"/>
        </w:trPr>
        <w:tc>
          <w:tcPr>
            <w:tcBorders>
              <w:top w:color="000000" w:space="0" w:sz="0" w:val="nil"/>
              <w:left w:color="000000" w:space="0" w:sz="0" w:val="nil"/>
              <w:bottom w:color="98b954" w:space="0" w:sz="6" w:val="single"/>
              <w:right w:color="000000" w:space="0" w:sz="0" w:val="nil"/>
            </w:tcBorders>
            <w:tcMar>
              <w:top w:w="20.0" w:type="dxa"/>
              <w:left w:w="20.0" w:type="dxa"/>
              <w:bottom w:w="0.0" w:type="dxa"/>
              <w:right w:w="20.0" w:type="dxa"/>
            </w:tcMar>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98b954" w:space="0" w:sz="6" w:val="single"/>
              <w:left w:color="000000" w:space="0" w:sz="0" w:val="nil"/>
              <w:bottom w:color="98b954" w:space="0" w:sz="6" w:val="single"/>
              <w:right w:color="000000" w:space="0" w:sz="0" w:val="nil"/>
            </w:tcBorders>
            <w:shd w:fill="9bbb59" w:val="clear"/>
            <w:tcMar>
              <w:top w:w="20.0" w:type="dxa"/>
              <w:left w:w="20.0" w:type="dxa"/>
              <w:bottom w:w="0.0" w:type="dxa"/>
              <w:right w:w="20.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Statement</w:t>
            </w:r>
            <w:r w:rsidDel="00000000" w:rsidR="00000000" w:rsidRPr="00000000">
              <w:rPr>
                <w:rtl w:val="0"/>
              </w:rPr>
            </w:r>
          </w:p>
        </w:tc>
        <w:tc>
          <w:tcPr>
            <w:tcBorders>
              <w:top w:color="98b954" w:space="0" w:sz="6" w:val="single"/>
              <w:left w:color="000000" w:space="0" w:sz="0" w:val="nil"/>
              <w:bottom w:color="98b954" w:space="0" w:sz="6" w:val="single"/>
              <w:right w:color="98b954" w:space="0" w:sz="6" w:val="single"/>
            </w:tcBorders>
            <w:shd w:fill="9bbb59" w:val="clear"/>
            <w:tcMar>
              <w:top w:w="20.0" w:type="dxa"/>
              <w:left w:w="20.0" w:type="dxa"/>
              <w:bottom w:w="0.0" w:type="dxa"/>
              <w:right w:w="20.0" w:type="dxa"/>
            </w:tcMar>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Guidance</w:t>
            </w: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species is a group of organisms that share common characteristics and that interbreed to produce fertile offspring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Students should address this topic in the context of valid named species, for example use Atlantic salmon rather than fish</w:t>
            </w:r>
          </w:p>
        </w:tc>
      </w:tr>
      <w:tr>
        <w:trPr>
          <w:cantSplit w:val="0"/>
          <w:trHeight w:val="699"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2.1.U2</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habitat is the environment in which a species normally lives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 is useful to be aware that for some organisms, habitats can change over time as a result of migration.</w:t>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2.1.U3</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niche describes the particular set of abiotic and biotic conditions and resources to which an organism or population responds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2.1.U4</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fundamental niche describes the full range of conditions and resources in which a species could survive and reproduce.  The realized niche describes the actual conditions and resources in which a species exists due to biotic interactions.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4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2.1.U5</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B">
            <w:pPr>
              <w:pageBreakBefore w:val="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non-living, physical factors that influence the organisms and ecosystem - such as temperature, sunlight, pH, salinity and precipitation - are termed abiotic factors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1.2.U6</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interactions between the organisms - such as predation, herbivory, parasitism, mutualism, disease and competition - are termed biotic factors.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2.1.U7</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Interactions should be understood in terms of the influences each species has on the population dynamics of others, and upon the carrying capacity of the others environment.</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2.1.U8</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population is a group of organisms of the same species living in the same area at the same time, and which are capable of interbreeding.</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22"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2.1.U9</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 and J population curves describe a generalized response of populations to a particular set of conditions (abiotic and biotic factors).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2.1.U10</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Limiting factors will slow population growth as it approaches the carrying capacity of the system</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6"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2.1.A1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Explain population growth curves in terms of numbers and rates</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20" w:hRule="atLeast"/>
          <w:tblHeader w:val="0"/>
        </w:trPr>
        <w:tc>
          <w:tcPr>
            <w:tcBorders>
              <w:top w:color="98b954" w:space="0" w:sz="6" w:val="single"/>
              <w:left w:color="98b954" w:space="0" w:sz="6" w:val="single"/>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2.1.S1</w:t>
            </w:r>
          </w:p>
        </w:tc>
        <w:tc>
          <w:tcPr>
            <w:tcBorders>
              <w:top w:color="98b954" w:space="0" w:sz="6" w:val="single"/>
              <w:left w:color="000000" w:space="0" w:sz="0" w:val="nil"/>
              <w:bottom w:color="98b954" w:space="0" w:sz="6" w:val="single"/>
              <w:right w:color="000000" w:space="0" w:sz="0" w:val="nil"/>
            </w:tcBorders>
            <w:shd w:fill="ffffff" w:val="clear"/>
            <w:tcMar>
              <w:top w:w="20.0" w:type="dxa"/>
              <w:left w:w="20.0" w:type="dxa"/>
              <w:bottom w:w="0.0" w:type="dxa"/>
              <w:right w:w="20.0" w:type="dxa"/>
            </w:tcMa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Interpret graphical representations or models of factors that affect an organism's niche. Examples include predator prey relationships, competition, and organism abundance over time</w:t>
            </w:r>
          </w:p>
        </w:tc>
        <w:tc>
          <w:tcPr>
            <w:tcBorders>
              <w:top w:color="98b954" w:space="0" w:sz="6" w:val="single"/>
              <w:left w:color="000000" w:space="0" w:sz="0" w:val="nil"/>
              <w:bottom w:color="98b954" w:space="0" w:sz="6" w:val="single"/>
              <w:right w:color="98b954" w:space="0" w:sz="6" w:val="single"/>
            </w:tcBorders>
            <w:shd w:fill="ffffff" w:val="clear"/>
            <w:tcMar>
              <w:top w:w="20.0" w:type="dxa"/>
              <w:left w:w="20.0" w:type="dxa"/>
              <w:bottom w:w="0.0" w:type="dxa"/>
              <w:right w:w="20.0" w:type="dxa"/>
            </w:tcMa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Access the video clip on the Serengeti (</w:t>
      </w:r>
      <w:hyperlink r:id="rId6">
        <w:r w:rsidDel="00000000" w:rsidR="00000000" w:rsidRPr="00000000">
          <w:rPr>
            <w:rFonts w:ascii="Calibri" w:cs="Calibri" w:eastAsia="Calibri" w:hAnsi="Calibri"/>
            <w:color w:val="1155cc"/>
            <w:u w:val="single"/>
            <w:rtl w:val="0"/>
          </w:rPr>
          <w:t xml:space="preserve">https://www.youtube.com/watch?v=nwbSvC6pO28</w:t>
        </w:r>
      </w:hyperlink>
      <w:r w:rsidDel="00000000" w:rsidR="00000000" w:rsidRPr="00000000">
        <w:rPr>
          <w:rFonts w:ascii="Calibri" w:cs="Calibri" w:eastAsia="Calibri" w:hAnsi="Calibri"/>
          <w:rtl w:val="0"/>
        </w:rPr>
        <w:t xml:space="preserve">). Watch the video and take notes throughout the video on key points that you believe will be important to understand throughout Topic 2.</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IB often asks for named examples, be sure to use specific examples and use specific names (scientific names are not required).</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example, if you just say tiger this refers to 1 of 10 species versus Bengal tiger is specific to one region and one species!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a named example of a habitat or ecosystem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specific; The Giant Kelp Forest off the coast of Monterrey Bay California is much better than the beach gives as much detail as possible; The Sundarbans is the largest mangrove forest in Southern Bangladesh and South-eastern India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Components of an Ecosystem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 U1 A species is a group of organisms that share common characteristics and that interbreed to produce fertile offspring</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1.2.U2</w:t>
        <w:tab/>
        <w:t xml:space="preserve">A habitat is the environment in which a species normally lives</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2.1.3U A niche describes the particular set of abiotic and biotic conditions and resources to which an organism or population responds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2.1.U4 The fundamental niche describes the full range of conditions and resources in which a species could survive and reproduce.  The realized niche describes the actual conditions and resources in which a species exists due to biotic interactions.</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2.1.U5 The non-living, physical factors that influence the organisms and ecosystem - such as temperature, sunlight, pH, salinity and precipitation - are termed abiotic factors.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2.1.U8 A population is a group of organisms of the same species living in the same area at the same time, and which are capable of interbreeding.</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the following terms and give a specific example </w:t>
      </w:r>
      <w:r w:rsidDel="00000000" w:rsidR="00000000" w:rsidRPr="00000000">
        <w:rPr>
          <w:rFonts w:ascii="Calibri" w:cs="Calibri" w:eastAsia="Calibri" w:hAnsi="Calibri"/>
          <w:sz w:val="22"/>
          <w:szCs w:val="22"/>
          <w:rtl w:val="0"/>
        </w:rPr>
        <w:t xml:space="preserve">(Use Topic 2.1 &amp; 2.2 Vocabulary to complete this section. Watch the video </w:t>
      </w:r>
      <w:hyperlink r:id="rId7">
        <w:r w:rsidDel="00000000" w:rsidR="00000000" w:rsidRPr="00000000">
          <w:rPr>
            <w:rFonts w:ascii="Calibri" w:cs="Calibri" w:eastAsia="Calibri" w:hAnsi="Calibri"/>
            <w:color w:val="1155cc"/>
            <w:sz w:val="22"/>
            <w:szCs w:val="22"/>
            <w:u w:val="single"/>
            <w:rtl w:val="0"/>
          </w:rPr>
          <w:t xml:space="preserve">https://youtu.be/GlnFylwdYH4</w:t>
        </w:r>
      </w:hyperlink>
      <w:r w:rsidDel="00000000" w:rsidR="00000000" w:rsidRPr="00000000">
        <w:rPr>
          <w:rtl w:val="0"/>
        </w:rPr>
      </w:r>
    </w:p>
    <w:tbl>
      <w:tblPr>
        <w:tblStyle w:val="Table2"/>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4110"/>
        <w:gridCol w:w="3615"/>
        <w:tblGridChange w:id="0">
          <w:tblGrid>
            <w:gridCol w:w="2085"/>
            <w:gridCol w:w="4110"/>
            <w:gridCol w:w="361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Species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Habitat</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Niche</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Abiotic</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Biotic</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Carrying capacity</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B">
      <w:pPr>
        <w:numPr>
          <w:ilvl w:val="0"/>
          <w:numId w:val="2"/>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w:t>
      </w:r>
      <w:hyperlink r:id="rId8">
        <w:r w:rsidDel="00000000" w:rsidR="00000000" w:rsidRPr="00000000">
          <w:rPr>
            <w:rFonts w:ascii="Calibri" w:cs="Calibri" w:eastAsia="Calibri" w:hAnsi="Calibri"/>
            <w:color w:val="0000ff"/>
            <w:sz w:val="22"/>
            <w:szCs w:val="22"/>
            <w:u w:val="single"/>
            <w:rtl w:val="0"/>
          </w:rPr>
          <w:t xml:space="preserve">https://www.youtube.com/watch?v=MdlwPtKg-VI&amp;feature=emb_logo</w:t>
        </w:r>
      </w:hyperlink>
      <w:r w:rsidDel="00000000" w:rsidR="00000000" w:rsidRPr="00000000">
        <w:rPr>
          <w:rFonts w:ascii="Calibri" w:cs="Calibri" w:eastAsia="Calibri" w:hAnsi="Calibri"/>
          <w:sz w:val="22"/>
          <w:szCs w:val="22"/>
          <w:rtl w:val="0"/>
        </w:rPr>
        <w:t xml:space="preserve">. Define the following terms and give a specific example </w:t>
      </w:r>
    </w:p>
    <w:p w:rsidR="00000000" w:rsidDel="00000000" w:rsidP="00000000" w:rsidRDefault="00000000" w:rsidRPr="00000000" w14:paraId="0000008C">
      <w:pPr>
        <w:ind w:left="720" w:firstLine="0"/>
        <w:rPr>
          <w:rFonts w:ascii="Calibri" w:cs="Calibri" w:eastAsia="Calibri" w:hAnsi="Calibri"/>
          <w:sz w:val="22"/>
          <w:szCs w:val="22"/>
        </w:rPr>
      </w:pPr>
      <w:r w:rsidDel="00000000" w:rsidR="00000000" w:rsidRPr="00000000">
        <w:rPr>
          <w:rtl w:val="0"/>
        </w:rPr>
      </w:r>
    </w:p>
    <w:tbl>
      <w:tblPr>
        <w:tblStyle w:val="Table3"/>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4110"/>
        <w:gridCol w:w="3615"/>
        <w:tblGridChange w:id="0">
          <w:tblGrid>
            <w:gridCol w:w="2085"/>
            <w:gridCol w:w="4110"/>
            <w:gridCol w:w="361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8D">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E">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8F">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Individual</w:t>
            </w:r>
          </w:p>
          <w:p w:rsidR="00000000" w:rsidDel="00000000" w:rsidP="00000000" w:rsidRDefault="00000000" w:rsidRPr="00000000" w14:paraId="00000092">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Species</w:t>
            </w:r>
          </w:p>
          <w:p w:rsidR="00000000" w:rsidDel="00000000" w:rsidP="00000000" w:rsidRDefault="00000000" w:rsidRPr="00000000" w14:paraId="00000097">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w:t>
      </w:r>
      <w:hyperlink r:id="rId9">
        <w:r w:rsidDel="00000000" w:rsidR="00000000" w:rsidRPr="00000000">
          <w:rPr>
            <w:rFonts w:ascii="Calibri" w:cs="Calibri" w:eastAsia="Calibri" w:hAnsi="Calibri"/>
            <w:color w:val="1155cc"/>
            <w:sz w:val="22"/>
            <w:szCs w:val="22"/>
            <w:u w:val="single"/>
            <w:rtl w:val="0"/>
          </w:rPr>
          <w:t xml:space="preserve">https://youtu.be/Z7Zd0smPeAg</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200" w:before="0" w:line="276"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keystone species - Describe why they are classified as a keystone species</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ab/>
      </w:r>
    </w:p>
    <w:p w:rsidR="00000000" w:rsidDel="00000000" w:rsidP="00000000" w:rsidRDefault="00000000" w:rsidRPr="00000000" w14:paraId="0000009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Watch the video </w:t>
      </w:r>
      <w:hyperlink r:id="rId10">
        <w:r w:rsidDel="00000000" w:rsidR="00000000" w:rsidRPr="00000000">
          <w:rPr>
            <w:rFonts w:ascii="Calibri" w:cs="Calibri" w:eastAsia="Calibri" w:hAnsi="Calibri"/>
            <w:color w:val="1155cc"/>
            <w:sz w:val="22"/>
            <w:szCs w:val="22"/>
            <w:u w:val="single"/>
            <w:rtl w:val="0"/>
          </w:rPr>
          <w:t xml:space="preserve">https://youtu.be/JGcIp4YEKrc</w:t>
        </w:r>
      </w:hyperlink>
      <w:r w:rsidDel="00000000" w:rsidR="00000000" w:rsidRPr="00000000">
        <w:rPr>
          <w:rFonts w:ascii="Calibri" w:cs="Calibri" w:eastAsia="Calibri" w:hAnsi="Calibri"/>
          <w:sz w:val="22"/>
          <w:szCs w:val="22"/>
          <w:rtl w:val="0"/>
        </w:rPr>
        <w:t xml:space="preserve">. Define the following terms and give a specific example </w:t>
      </w:r>
      <w:r w:rsidDel="00000000" w:rsidR="00000000" w:rsidRPr="00000000">
        <w:rPr>
          <w:rtl w:val="0"/>
        </w:rPr>
      </w:r>
    </w:p>
    <w:tbl>
      <w:tblPr>
        <w:tblStyle w:val="Table4"/>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4110"/>
        <w:gridCol w:w="3615"/>
        <w:tblGridChange w:id="0">
          <w:tblGrid>
            <w:gridCol w:w="2085"/>
            <w:gridCol w:w="4110"/>
            <w:gridCol w:w="361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A0">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1">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A2">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4">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w:t>
            </w:r>
          </w:p>
          <w:p w:rsidR="00000000" w:rsidDel="00000000" w:rsidP="00000000" w:rsidRDefault="00000000" w:rsidRPr="00000000" w14:paraId="000000A5">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9">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Population dynamics</w:t>
            </w:r>
          </w:p>
          <w:p w:rsidR="00000000" w:rsidDel="00000000" w:rsidP="00000000" w:rsidRDefault="00000000" w:rsidRPr="00000000" w14:paraId="000000A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E">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Community</w:t>
            </w:r>
          </w:p>
          <w:p w:rsidR="00000000" w:rsidDel="00000000" w:rsidP="00000000" w:rsidRDefault="00000000" w:rsidRPr="00000000" w14:paraId="000000AF">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3">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Ecosystem</w:t>
            </w:r>
          </w:p>
          <w:p w:rsidR="00000000" w:rsidDel="00000000" w:rsidP="00000000" w:rsidRDefault="00000000" w:rsidRPr="00000000" w14:paraId="000000B4">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8">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Biome</w:t>
            </w:r>
          </w:p>
          <w:p w:rsidR="00000000" w:rsidDel="00000000" w:rsidP="00000000" w:rsidRDefault="00000000" w:rsidRPr="00000000" w14:paraId="000000B9">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D">
            <w:pPr>
              <w:widowControl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Habitat</w:t>
            </w:r>
          </w:p>
          <w:p w:rsidR="00000000" w:rsidDel="00000000" w:rsidP="00000000" w:rsidRDefault="00000000" w:rsidRPr="00000000" w14:paraId="000000B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Use Topic 2.1 presentation to complete this section. There will be some overlap</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 the following as biotic or abiotic</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2"/>
          <w:szCs w:val="22"/>
        </w:rPr>
      </w:pPr>
      <w:r w:rsidDel="00000000" w:rsidR="00000000" w:rsidRPr="00000000">
        <w:rPr>
          <w:rtl w:val="0"/>
        </w:rPr>
      </w:r>
    </w:p>
    <w:tbl>
      <w:tblPr>
        <w:tblStyle w:val="Table5"/>
        <w:tblW w:w="9818.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54.5"/>
        <w:gridCol w:w="2454.5"/>
        <w:gridCol w:w="2454.5"/>
        <w:gridCol w:w="2454.5"/>
        <w:tblGridChange w:id="0">
          <w:tblGrid>
            <w:gridCol w:w="2454.5"/>
            <w:gridCol w:w="2454.5"/>
            <w:gridCol w:w="2454.5"/>
            <w:gridCol w:w="2454.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Biotic/Abiotic</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Biotic/Abiotic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River Dolphin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Bacteria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Algae</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Mushroom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Daylight hours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Precipitation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Minerals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Moss</w:t>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Swamp grass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Soil composition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Fossil fuels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diagram to help you list the biotic and abiotic factors </w:t>
      </w:r>
      <w:r w:rsidDel="00000000" w:rsidR="00000000" w:rsidRPr="00000000">
        <w:rPr>
          <w:rFonts w:ascii="Calibri" w:cs="Calibri" w:eastAsia="Calibri" w:hAnsi="Calibri"/>
          <w:sz w:val="22"/>
          <w:szCs w:val="22"/>
          <w:rtl w:val="0"/>
        </w:rPr>
        <w:t xml:space="preserve">within a specific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ecosystem.</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3771900</wp:posOffset>
            </wp:positionH>
            <wp:positionV relativeFrom="paragraph">
              <wp:posOffset>153938</wp:posOffset>
            </wp:positionV>
            <wp:extent cx="3193404" cy="2866046"/>
            <wp:effectExtent b="0" l="0" r="0" t="0"/>
            <wp:wrapSquare wrapText="bothSides" distB="0" distT="0" distL="0" distR="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93404" cy="2866046"/>
                    </a:xfrm>
                    <a:prstGeom prst="rect"/>
                    <a:ln/>
                  </pic:spPr>
                </pic:pic>
              </a:graphicData>
            </a:graphic>
          </wp:anchor>
        </w:drawing>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292968</wp:posOffset>
            </wp:positionV>
            <wp:extent cx="3465521" cy="2781847"/>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3465521" cy="2781847"/>
                    </a:xfrm>
                    <a:prstGeom prst="rect"/>
                    <a:ln/>
                  </pic:spPr>
                </pic:pic>
              </a:graphicData>
            </a:graphic>
          </wp:anchor>
        </w:drawing>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State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why it is important for us to use Latin binomials.</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State how populations size can be determined</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populations can change and respond to interactions within the environment.</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to habitat of the Pacific golden plover changes throughout the year. </w:t>
      </w:r>
      <w:hyperlink r:id="rId1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https://www.allaboutbirds.org/guide/Pacific_Golden-Plover/overview</w:t>
        </w:r>
      </w:hyperlink>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1466215</wp:posOffset>
            </wp:positionH>
            <wp:positionV relativeFrom="paragraph">
              <wp:posOffset>149225</wp:posOffset>
            </wp:positionV>
            <wp:extent cx="2240915" cy="1319530"/>
            <wp:effectExtent b="0" l="0" r="0" t="0"/>
            <wp:wrapSquare wrapText="bothSides" distB="0" distT="0" distL="114300" distR="114300"/>
            <wp:docPr id="13"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2240915" cy="131953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3710940</wp:posOffset>
            </wp:positionH>
            <wp:positionV relativeFrom="paragraph">
              <wp:posOffset>55160</wp:posOffset>
            </wp:positionV>
            <wp:extent cx="3048000" cy="3517900"/>
            <wp:effectExtent b="0" l="0" r="0" t="0"/>
            <wp:wrapSquare wrapText="bothSides" distB="0" distT="0" distL="114300" distR="114300"/>
            <wp:docPr id="5"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3048000" cy="3517900"/>
                    </a:xfrm>
                    <a:prstGeom prst="rect"/>
                    <a:ln/>
                  </pic:spPr>
                </pic:pic>
              </a:graphicData>
            </a:graphic>
          </wp:anchor>
        </w:drawing>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rtl w:val="0"/>
        </w:rPr>
        <w:t xml:space="preserve">. Distinguish between fundamental niche and realized niche</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Case study: American </w:t>
      </w:r>
      <w:r w:rsidDel="00000000" w:rsidR="00000000" w:rsidRPr="00000000">
        <w:rPr>
          <w:rFonts w:ascii="Calibri" w:cs="Calibri" w:eastAsia="Calibri" w:hAnsi="Calibri"/>
          <w:rtl w:val="0"/>
        </w:rPr>
        <w:t xml:space="preserve">ecologist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Joseph Connell investigated the realized and fundamental niches of two species of barnacles – a common animal on rocky shores in the UK. Connell had observed that one of the species,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Semibalanus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(Balanus)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baladoides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most abundant on the middle and lower intertidal area and that the other species,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Chthamalus stellatus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most common on the upper intertidal area of the shore. When he removed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Chthamalus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rtl w:val="0"/>
        </w:rPr>
        <w:t xml:space="preserve">from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upper area of shore, he found that no 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emibalanus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replaced it, his explanation was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Sembalanus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could not survive in an area that regularly dried out due to low tides. He concluded that S</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emibalanus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realized niche was the same as its fundamental niche.</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another experiment he removed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Semibalanus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from the upper and middle area. He found that over time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Chthamalys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replaced it in the middle intertidal zone; his explanation was that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Semibalanus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was a more successful competitor in the middle intertidal zone and usually excluded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Chthamalus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He concluded that the fundamental niche and realized niche </w:t>
      </w:r>
      <w:r w:rsidDel="00000000" w:rsidR="00000000" w:rsidRPr="00000000">
        <w:rPr>
          <w:rFonts w:ascii="Calibri" w:cs="Calibri" w:eastAsia="Calibri" w:hAnsi="Calibri"/>
          <w:rtl w:val="0"/>
        </w:rPr>
        <w:t xml:space="preserve">of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Chthamals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were not the same and that its realized niche was smaller due to interspecific competition leading to competitive exclusion</w:t>
      </w:r>
    </w:p>
    <w:p w:rsidR="00000000" w:rsidDel="00000000" w:rsidP="00000000" w:rsidRDefault="00000000" w:rsidRPr="00000000" w14:paraId="0000014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Read through the case study then answer the following questions</w:t>
      </w:r>
    </w:p>
    <w:p w:rsidR="00000000" w:rsidDel="00000000" w:rsidP="00000000" w:rsidRDefault="00000000" w:rsidRPr="00000000" w14:paraId="00000150">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is the habitat of the two species?</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Why did Connell need to do both experiments to make an accurate conclusion? What information would be missing without the second experiment?</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0" w:line="240" w:lineRule="auto"/>
        <w:ind w:left="2160" w:right="0" w:hanging="1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Use this example to explain the differences between fundamental niche and realised niche</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6691630" cy="2824480"/>
            <wp:effectExtent b="0" l="0" r="0" t="0"/>
            <wp:docPr id="1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691630" cy="282448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the space below draw</w:t>
      </w:r>
    </w:p>
    <w:p w:rsidR="00000000" w:rsidDel="00000000" w:rsidP="00000000" w:rsidRDefault="00000000" w:rsidRPr="00000000" w14:paraId="0000015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bunch of little organisms. Some of the same type and some of different types.</w:t>
      </w:r>
    </w:p>
    <w:p w:rsidR="00000000" w:rsidDel="00000000" w:rsidP="00000000" w:rsidRDefault="00000000" w:rsidRPr="00000000" w14:paraId="0000016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Label 1 individual as an organism.</w:t>
      </w:r>
    </w:p>
    <w:p w:rsidR="00000000" w:rsidDel="00000000" w:rsidP="00000000" w:rsidRDefault="00000000" w:rsidRPr="00000000" w14:paraId="0000016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Label a group of the same type of organisms (species)</w:t>
      </w:r>
    </w:p>
    <w:p w:rsidR="00000000" w:rsidDel="00000000" w:rsidP="00000000" w:rsidRDefault="00000000" w:rsidRPr="00000000" w14:paraId="0000016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Circle: individuals of the same species (Population)</w:t>
      </w:r>
    </w:p>
    <w:p w:rsidR="00000000" w:rsidDel="00000000" w:rsidP="00000000" w:rsidRDefault="00000000" w:rsidRPr="00000000" w14:paraId="0000016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Draw interactions between the populations (Community)</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Suggest why population growth slows when a population approaches its carrying capacity.</w:t>
      </w:r>
    </w:p>
    <w:p w:rsidR="00000000" w:rsidDel="00000000" w:rsidP="00000000" w:rsidRDefault="00000000" w:rsidRPr="00000000" w14:paraId="0000017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7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2">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5">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8">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F">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2.1.U6 The interactions between the organisms - such as predation, herbivory, parasitism, mutualism, disease and competition - are termed biotic factors.</w:t>
      </w:r>
      <w:r w:rsidDel="00000000" w:rsidR="00000000" w:rsidRPr="00000000">
        <w:rPr>
          <w:rtl w:val="0"/>
        </w:rPr>
      </w:r>
    </w:p>
    <w:p w:rsidR="00000000" w:rsidDel="00000000" w:rsidP="00000000" w:rsidRDefault="00000000" w:rsidRPr="00000000" w14:paraId="00000190">
      <w:pPr>
        <w:rPr>
          <w:rFonts w:ascii="Calibri" w:cs="Calibri" w:eastAsia="Calibri" w:hAnsi="Calibri"/>
          <w:sz w:val="22"/>
          <w:szCs w:val="22"/>
        </w:rPr>
      </w:pPr>
      <w:r w:rsidDel="00000000" w:rsidR="00000000" w:rsidRPr="00000000">
        <w:rPr>
          <w:rFonts w:ascii="Calibri" w:cs="Calibri" w:eastAsia="Calibri" w:hAnsi="Calibri"/>
          <w:sz w:val="22"/>
          <w:szCs w:val="22"/>
          <w:u w:val="single"/>
          <w:rtl w:val="0"/>
        </w:rPr>
        <w:t xml:space="preserve">2.1 U7 Interactions should be understood in terms of the influences each species has on the population dynamics of others, and upon the carrying capacity of the others’ environment</w:t>
      </w:r>
      <w:r w:rsidDel="00000000" w:rsidR="00000000" w:rsidRPr="00000000">
        <w:rPr>
          <w:rtl w:val="0"/>
        </w:rPr>
      </w:r>
    </w:p>
    <w:p w:rsidR="00000000" w:rsidDel="00000000" w:rsidP="00000000" w:rsidRDefault="00000000" w:rsidRPr="00000000" w14:paraId="00000191">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Define the following species interactions. Give one example for each</w:t>
      </w:r>
    </w:p>
    <w:p w:rsidR="00000000" w:rsidDel="00000000" w:rsidP="00000000" w:rsidRDefault="00000000" w:rsidRPr="00000000" w14:paraId="00000193">
      <w:pPr>
        <w:spacing w:after="200" w:line="276" w:lineRule="auto"/>
        <w:ind w:left="0" w:firstLine="0"/>
        <w:rPr>
          <w:rFonts w:ascii="Calibri" w:cs="Calibri" w:eastAsia="Calibri" w:hAnsi="Calibri"/>
          <w:sz w:val="22"/>
          <w:szCs w:val="22"/>
        </w:rPr>
      </w:pPr>
      <w:r w:rsidDel="00000000" w:rsidR="00000000" w:rsidRPr="00000000">
        <w:rPr>
          <w:rtl w:val="0"/>
        </w:rPr>
      </w:r>
    </w:p>
    <w:tbl>
      <w:tblPr>
        <w:tblStyle w:val="Table6"/>
        <w:tblW w:w="9810.0" w:type="dxa"/>
        <w:jc w:val="left"/>
        <w:tblInd w:w="8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4110"/>
        <w:gridCol w:w="3615"/>
        <w:tblGridChange w:id="0">
          <w:tblGrid>
            <w:gridCol w:w="2085"/>
            <w:gridCol w:w="4110"/>
            <w:gridCol w:w="361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94">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Term</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5">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96">
            <w:pPr>
              <w:widowControl w:val="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8">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Competition</w:t>
            </w:r>
          </w:p>
          <w:p w:rsidR="00000000" w:rsidDel="00000000" w:rsidP="00000000" w:rsidRDefault="00000000" w:rsidRPr="00000000" w14:paraId="00000199">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9D">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Predation</w:t>
            </w:r>
          </w:p>
          <w:p w:rsidR="00000000" w:rsidDel="00000000" w:rsidP="00000000" w:rsidRDefault="00000000" w:rsidRPr="00000000" w14:paraId="0000019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2">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Herbivory</w:t>
            </w:r>
          </w:p>
          <w:p w:rsidR="00000000" w:rsidDel="00000000" w:rsidP="00000000" w:rsidRDefault="00000000" w:rsidRPr="00000000" w14:paraId="000001A3">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7">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Parasitism</w:t>
            </w:r>
          </w:p>
          <w:p w:rsidR="00000000" w:rsidDel="00000000" w:rsidP="00000000" w:rsidRDefault="00000000" w:rsidRPr="00000000" w14:paraId="000001A8">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C">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Mutualism</w:t>
            </w:r>
          </w:p>
          <w:p w:rsidR="00000000" w:rsidDel="00000000" w:rsidP="00000000" w:rsidRDefault="00000000" w:rsidRPr="00000000" w14:paraId="000001AD">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1">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Amensalism.</w:t>
            </w:r>
          </w:p>
          <w:p w:rsidR="00000000" w:rsidDel="00000000" w:rsidP="00000000" w:rsidRDefault="00000000" w:rsidRPr="00000000" w14:paraId="000001B2">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ind w:left="144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6">
            <w:pPr>
              <w:widowControl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Neutralism.</w:t>
            </w:r>
          </w:p>
          <w:p w:rsidR="00000000" w:rsidDel="00000000" w:rsidP="00000000" w:rsidRDefault="00000000" w:rsidRPr="00000000" w14:paraId="000001B7">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Distinguish between intra- and inter-specific competition.</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is a nice review of ecological relationships </w:t>
      </w: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https://www.youtube.com/watch?v=rNjPI84sApQ</w:t>
        </w:r>
      </w:hyperlink>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Interactions should be understood in terms of the influences each species has on the population dynamics of others, and upon the carrying capacity of the others’ environment. Reference the graph on the right. Identify the limiting factors that may dictate how a population </w:t>
      </w:r>
      <w:r w:rsidDel="00000000" w:rsidR="00000000" w:rsidRPr="00000000">
        <w:rPr>
          <w:rFonts w:ascii="Calibri" w:cs="Calibri" w:eastAsia="Calibri" w:hAnsi="Calibri"/>
          <w:sz w:val="22"/>
          <w:szCs w:val="22"/>
          <w:rtl w:val="0"/>
        </w:rPr>
        <w:t xml:space="preserve">fluctuates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within an ecosystem. Hint. Identify each of the letters.</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53372" cy="2356609"/>
            <wp:effectExtent b="0" l="0" r="0" t="0"/>
            <wp:docPr id="10"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3253372" cy="2356609"/>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Data interpretation of Competition.</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biologists Lotka and Volterra theorized that no two species with similar requirements for resources (food, shelter, etc.) could coexist in the same niche without competition driving one to local extinction.</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In the 1930s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G.F. Gause tested the Lotka-Volterra theory by growing two Paramecium species in identical conditions. However, he found that if he grew them together that only one species prevailed.</w:t>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434340</wp:posOffset>
            </wp:positionV>
            <wp:extent cx="3803015" cy="2432685"/>
            <wp:effectExtent b="0" l="0" r="0" t="0"/>
            <wp:wrapSquare wrapText="bothSides" distB="0" distT="0" distL="114300" distR="114300"/>
            <wp:docPr id="2"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3803015" cy="2432685"/>
                    </a:xfrm>
                    <a:prstGeom prst="rect"/>
                    <a:ln/>
                  </pic:spPr>
                </pic:pic>
              </a:graphicData>
            </a:graphic>
          </wp:anchor>
        </w:drawing>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what you know, explain the findings of G.F. Gause. You must describe the trends you see in the graph in your explanation</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 U8 A population is a group of organisms of the same species living in the same area at the same time</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2.1.U9 S and J population curves describe a generalized response of populations to a particular set of conditions (abiotic and biotic factors).</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2.1.U10 Limiting factors will slow population growth as it approaches the carrying capacity of the system</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 A1 Explain populations growth curves in terms of numbers and rates</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2.1.S1 Interpret graphical representations or models of factors that affect an organism's niche. Examples include predator prey relationships, competition, and organism abundance over time</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shd w:fill="auto" w:val="clear"/>
          <w:vertAlign w:val="baseline"/>
        </w:rPr>
      </w:pPr>
      <w:r w:rsidDel="00000000" w:rsidR="00000000" w:rsidRPr="00000000">
        <w:rPr>
          <w:rFonts w:ascii="Calibri" w:cs="Calibri" w:eastAsia="Calibri" w:hAnsi="Calibri"/>
          <w:b w:val="0"/>
          <w:i w:val="0"/>
          <w:smallCaps w:val="0"/>
          <w:strike w:val="0"/>
          <w:color w:val="000000"/>
          <w:sz w:val="22"/>
          <w:szCs w:val="22"/>
          <w:shd w:fill="auto" w:val="clear"/>
          <w:vertAlign w:val="baseline"/>
          <w:rtl w:val="0"/>
        </w:rPr>
        <w:t xml:space="preserve">Identify the limiting factors in:</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Plants</w:t>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Animals</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Without limiting factors, there will be exponential growth (there is nothing limiting population size) Is this realistic for most populations? Justify your answer</w:t>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Compare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density -dependent  and density-independent factors. </w:t>
      </w:r>
      <w:r w:rsidDel="00000000" w:rsidR="00000000" w:rsidRPr="00000000">
        <w:rPr>
          <w:rFonts w:ascii="Calibri" w:cs="Calibri" w:eastAsia="Calibri" w:hAnsi="Calibri"/>
          <w:sz w:val="22"/>
          <w:szCs w:val="22"/>
          <w:rtl w:val="0"/>
        </w:rPr>
        <w:t xml:space="preserve">Identify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named example</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Outline what is represented in S and J curves.</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and label the S population curve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4931728" cy="2827415"/>
            <wp:effectExtent b="0" l="0" r="0" t="0"/>
            <wp:docPr id="9"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931728" cy="2827415"/>
                    </a:xfrm>
                    <a:prstGeom prst="rect"/>
                    <a:ln/>
                  </pic:spPr>
                </pic:pic>
              </a:graphicData>
            </a:graphic>
          </wp:inline>
        </w:drawing>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Draw and label the J population curve</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114300" distT="114300" distL="114300" distR="114300">
            <wp:extent cx="4874578" cy="2794651"/>
            <wp:effectExtent b="0" l="0" r="0" t="0"/>
            <wp:docPr id="7"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874578" cy="2794651"/>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reality populations tend to fluctuate around the carrying capacity. What type of feedback loop would this represent?</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List three biotic and abio</w:t>
      </w:r>
      <w:r w:rsidDel="00000000" w:rsidR="00000000" w:rsidRPr="00000000">
        <w:rPr>
          <w:rFonts w:ascii="Calibri" w:cs="Calibri" w:eastAsia="Calibri" w:hAnsi="Calibri"/>
          <w:sz w:val="22"/>
          <w:szCs w:val="22"/>
          <w:rtl w:val="0"/>
        </w:rPr>
        <w:t xml:space="preserve">tic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factors which may limit population growth</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bl>
      <w:tblPr>
        <w:tblStyle w:val="Table7"/>
        <w:tblW w:w="7530.0" w:type="dxa"/>
        <w:jc w:val="left"/>
        <w:tblInd w:w="15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gridCol w:w="3705"/>
        <w:tblGridChange w:id="0">
          <w:tblGrid>
            <w:gridCol w:w="3825"/>
            <w:gridCol w:w="370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Abiotic</w:t>
            </w:r>
          </w:p>
        </w:tc>
        <w:tc>
          <w:tcPr>
            <w:shd w:fill="d9d9d9" w:val="clear"/>
            <w:tcMar>
              <w:top w:w="100.0" w:type="dxa"/>
              <w:left w:w="100.0" w:type="dxa"/>
              <w:bottom w:w="100.0" w:type="dxa"/>
              <w:right w:w="100.0" w:type="dxa"/>
            </w:tcMar>
            <w:vAlign w:val="top"/>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Biotic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Complete the table below on The Characteristics of Carrying Capacity in K and r strategy Organisms</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tbl>
      <w:tblPr>
        <w:tblStyle w:val="Table8"/>
        <w:tblW w:w="10034.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6"/>
        <w:gridCol w:w="3329"/>
        <w:gridCol w:w="3329"/>
        <w:tblGridChange w:id="0">
          <w:tblGrid>
            <w:gridCol w:w="3376"/>
            <w:gridCol w:w="3329"/>
            <w:gridCol w:w="3329"/>
          </w:tblGrid>
        </w:tblGridChange>
      </w:tblGrid>
      <w:tr>
        <w:trPr>
          <w:cantSplit w:val="0"/>
          <w:tblHeader w:val="0"/>
        </w:trPr>
        <w:tc>
          <w:tcPr>
            <w:shd w:fill="efefef" w:val="clear"/>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Characteristic</w:t>
            </w:r>
          </w:p>
        </w:tc>
        <w:tc>
          <w:tcPr>
            <w:shd w:fill="efefef" w:val="clear"/>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r-strategy</w:t>
            </w:r>
          </w:p>
        </w:tc>
        <w:tc>
          <w:tcPr>
            <w:shd w:fill="efefef" w:val="clear"/>
          </w:tcPr>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K-strategy</w:t>
            </w:r>
          </w:p>
        </w:tc>
      </w:tr>
      <w:tr>
        <w:trPr>
          <w:cantSplit w:val="0"/>
          <w:tblHeader w:val="0"/>
        </w:trPr>
        <w:tc>
          <w:tcPr/>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Life span</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short</w:t>
            </w:r>
          </w:p>
        </w:tc>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Number of offspring</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Onset of maturity</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late</w:t>
            </w:r>
          </w:p>
        </w:tc>
      </w:tr>
      <w:tr>
        <w:trPr>
          <w:cantSplit w:val="0"/>
          <w:tblHeader w:val="0"/>
        </w:trPr>
        <w:tc>
          <w:tcPr/>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Body size</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Reproduction</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once during lifetime</w:t>
            </w:r>
          </w:p>
        </w:tc>
        <w:tc>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Parental care</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stable</w:t>
            </w:r>
          </w:p>
        </w:tc>
      </w:tr>
    </w:tbl>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u w:val="single"/>
        </w:rPr>
      </w:pPr>
      <w:r w:rsidDel="00000000" w:rsidR="00000000" w:rsidRPr="00000000">
        <w:rPr>
          <w:rtl w:val="0"/>
        </w:rPr>
      </w:r>
    </w:p>
    <w:p w:rsidR="00000000" w:rsidDel="00000000" w:rsidP="00000000" w:rsidRDefault="00000000" w:rsidRPr="00000000" w14:paraId="00000269">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Using the information from these two graphs, explain how populations can change over a period of time.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3510915</wp:posOffset>
            </wp:positionH>
            <wp:positionV relativeFrom="paragraph">
              <wp:posOffset>277495</wp:posOffset>
            </wp:positionV>
            <wp:extent cx="3065780" cy="2613660"/>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3065780" cy="261366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-228599</wp:posOffset>
            </wp:positionH>
            <wp:positionV relativeFrom="paragraph">
              <wp:posOffset>376555</wp:posOffset>
            </wp:positionV>
            <wp:extent cx="3314700" cy="2640330"/>
            <wp:effectExtent b="0" l="0" r="0" t="0"/>
            <wp:wrapSquare wrapText="bothSides" distB="0" distT="0" distL="114300" distR="114300"/>
            <wp:docPr id="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3314700" cy="2640330"/>
                    </a:xfrm>
                    <a:prstGeom prst="rect"/>
                    <a:ln/>
                  </pic:spPr>
                </pic:pic>
              </a:graphicData>
            </a:graphic>
          </wp:anchor>
        </w:drawing>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A">
      <w:pPr>
        <w:numPr>
          <w:ilvl w:val="0"/>
          <w:numId w:val="2"/>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Discuss how any two limiting factors in the diagram of the elk (</w:t>
      </w:r>
      <w:r w:rsidDel="00000000" w:rsidR="00000000" w:rsidRPr="00000000">
        <w:rPr>
          <w:rFonts w:ascii="Calibri" w:cs="Calibri" w:eastAsia="Calibri" w:hAnsi="Calibri"/>
          <w:i w:val="1"/>
          <w:sz w:val="22"/>
          <w:szCs w:val="22"/>
          <w:rtl w:val="0"/>
        </w:rPr>
        <w:t xml:space="preserve">Cervus canadensis</w:t>
      </w:r>
      <w:r w:rsidDel="00000000" w:rsidR="00000000" w:rsidRPr="00000000">
        <w:rPr>
          <w:rFonts w:ascii="Calibri" w:cs="Calibri" w:eastAsia="Calibri" w:hAnsi="Calibri"/>
          <w:sz w:val="22"/>
          <w:szCs w:val="22"/>
          <w:rtl w:val="0"/>
        </w:rPr>
        <w:t xml:space="preserve">) may limit populations during the summer and autumn</w:t>
      </w:r>
      <w:r w:rsidDel="00000000" w:rsidR="00000000" w:rsidRPr="00000000">
        <w:drawing>
          <wp:anchor allowOverlap="1" behindDoc="0" distB="0" distT="0" distL="114300" distR="114300" hidden="0" layoutInCell="1" locked="0" relativeHeight="0" simplePos="0">
            <wp:simplePos x="0" y="0"/>
            <wp:positionH relativeFrom="column">
              <wp:posOffset>3734434</wp:posOffset>
            </wp:positionH>
            <wp:positionV relativeFrom="paragraph">
              <wp:posOffset>-24129</wp:posOffset>
            </wp:positionV>
            <wp:extent cx="2914015" cy="1809115"/>
            <wp:effectExtent b="0" l="0" r="0" t="0"/>
            <wp:wrapSquare wrapText="bothSides" distB="0" distT="0" distL="114300" distR="114300"/>
            <wp:docPr id="1"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2914015" cy="1809115"/>
                    </a:xfrm>
                    <a:prstGeom prst="rect"/>
                    <a:ln/>
                  </pic:spPr>
                </pic:pic>
              </a:graphicData>
            </a:graphic>
          </wp:anchor>
        </w:drawing>
      </w:r>
    </w:p>
    <w:p w:rsidR="00000000" w:rsidDel="00000000" w:rsidP="00000000" w:rsidRDefault="00000000" w:rsidRPr="00000000" w14:paraId="0000027B">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D">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E">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7F">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0">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1">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Using the data </w:t>
      </w:r>
      <w:r w:rsidDel="00000000" w:rsidR="00000000" w:rsidRPr="00000000">
        <w:rPr>
          <w:rFonts w:ascii="Calibri" w:cs="Calibri" w:eastAsia="Calibri" w:hAnsi="Calibri"/>
          <w:sz w:val="22"/>
          <w:szCs w:val="22"/>
          <w:rtl w:val="0"/>
        </w:rPr>
        <w:t xml:space="preserve">below, draw</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graph of the population of the two species over time. Explain the pattern in the graph</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3651885" cy="2554324"/>
            <wp:effectExtent b="0" l="0" r="0" t="0"/>
            <wp:docPr id="12" name="image2.png"/>
            <a:graphic>
              <a:graphicData uri="http://schemas.openxmlformats.org/drawingml/2006/picture">
                <pic:pic>
                  <pic:nvPicPr>
                    <pic:cNvPr id="0" name="image2.png"/>
                    <pic:cNvPicPr preferRelativeResize="0"/>
                  </pic:nvPicPr>
                  <pic:blipFill>
                    <a:blip r:embed="rId24"/>
                    <a:srcRect b="0" l="0" r="0" t="0"/>
                    <a:stretch>
                      <a:fillRect/>
                    </a:stretch>
                  </pic:blipFill>
                  <pic:spPr>
                    <a:xfrm>
                      <a:off x="0" y="0"/>
                      <a:ext cx="3651885" cy="2554324"/>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Explain how humans have affected the carrying capacity of certain ecosystems? Try to think of how we have increased the carrying capacity of some ecosystems, not just decreased.</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Theory of knowledge:</w:t>
      </w:r>
    </w:p>
    <w:p w:rsidR="00000000" w:rsidDel="00000000" w:rsidP="00000000" w:rsidRDefault="00000000" w:rsidRPr="00000000" w14:paraId="000002A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Through the use of specialized vocabulary, is the shaping of knowledge more dramatic in some areas of knowledge compared to others?</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will be responsible for </w:t>
      </w:r>
      <w:r w:rsidDel="00000000" w:rsidR="00000000" w:rsidRPr="00000000">
        <w:rPr>
          <w:rFonts w:ascii="Calibri" w:cs="Calibri" w:eastAsia="Calibri" w:hAnsi="Calibri"/>
          <w:sz w:val="22"/>
          <w:szCs w:val="22"/>
          <w:rtl w:val="0"/>
        </w:rPr>
        <w:t xml:space="preserve">learning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words and their meaning. Periodic quizzes will be given on the words. So, make your dictionary creative and you will remember the words more easily.</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KEY TERMS</w:t>
      </w: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iche</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redation</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parasitism</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​S-curve</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fundamental niche </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abiotic factors</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biotic factors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environmental resistance  </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predator</w:t>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prey</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​interspecific</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commensalism </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​carrying capacity</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density effect</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realized niche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interactions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​natality</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species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community</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parasitism</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terrestrial</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​biosphere</w:t>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​intraspecific</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sz w:val="22"/>
          <w:szCs w:val="22"/>
          <w:rtl w:val="0"/>
        </w:rPr>
        <w:t xml:space="preserve">amensalism</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​biotic potential</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r-selected</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​mortality</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w:t>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communities</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mutualism</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​organisms</w:t>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neutralism</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​intrinsic rate</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​k-selected</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limiting factors</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​interspecies</w:t>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habitat</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​ecology</w:t>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ecosystem</w:t>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immigration</w:t>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​migration</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​competition</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herbivory</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​population density</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​J-curve</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survivorship curves</w:t>
      </w:r>
    </w:p>
    <w:sectPr>
      <w:headerReference r:id="rId25" w:type="default"/>
      <w:headerReference r:id="rId26" w:type="first"/>
      <w:headerReference r:id="rId27" w:type="even"/>
      <w:footerReference r:id="rId28" w:type="default"/>
      <w:footerReference r:id="rId29" w:type="first"/>
      <w:footerReference r:id="rId30" w:type="even"/>
      <w:pgSz w:h="15840" w:w="12240" w:orient="portrait"/>
      <w:pgMar w:bottom="851" w:top="851" w:left="851" w:right="85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397" w:before="0" w:line="240" w:lineRule="auto"/>
      <w:ind w:left="0" w:right="0" w:firstLine="0"/>
      <w:jc w:val="left"/>
      <w:rPr>
        <w:rFonts w:ascii="Cambria" w:cs="Cambria" w:eastAsia="Cambria" w:hAnsi="Cambria"/>
        <w:b w:val="0"/>
        <w:i w:val="0"/>
        <w:smallCaps w:val="0"/>
        <w:strike w:val="0"/>
        <w:color w:val="a6a6a6"/>
        <w:sz w:val="20"/>
        <w:szCs w:val="20"/>
        <w:u w:val="none"/>
        <w:shd w:fill="auto" w:val="clear"/>
        <w:vertAlign w:val="baseline"/>
      </w:rPr>
    </w:pPr>
    <w:r w:rsidDel="00000000" w:rsidR="00000000" w:rsidRPr="00000000">
      <w:rPr>
        <w:color w:val="a6a6a6"/>
        <w:sz w:val="20"/>
        <w:szCs w:val="20"/>
        <w:rtl w:val="0"/>
      </w:rPr>
      <w:t xml:space="preserve">Adapted</w:t>
    </w:r>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from Brad Cramer</w:t>
      <w:tab/>
      <w:tab/>
    </w:r>
    <w:hyperlink r:id="rId1">
      <w:r w:rsidDel="00000000" w:rsidR="00000000" w:rsidRPr="00000000">
        <w:rPr>
          <w:rFonts w:ascii="Cambria" w:cs="Cambria" w:eastAsia="Cambria" w:hAnsi="Cambria"/>
          <w:b w:val="0"/>
          <w:i w:val="0"/>
          <w:smallCaps w:val="0"/>
          <w:strike w:val="0"/>
          <w:color w:val="0000ff"/>
          <w:sz w:val="20"/>
          <w:szCs w:val="20"/>
          <w:u w:val="single"/>
          <w:shd w:fill="auto" w:val="clear"/>
          <w:vertAlign w:val="baseline"/>
          <w:rtl w:val="0"/>
        </w:rPr>
        <w:t xml:space="preserve">http://www.mrgscience.com/</w:t>
      </w:r>
    </w:hyperlink>
    <w:r w:rsidDel="00000000" w:rsidR="00000000" w:rsidRPr="00000000">
      <w:rPr>
        <w:rFonts w:ascii="Cambria" w:cs="Cambria" w:eastAsia="Cambria" w:hAnsi="Cambria"/>
        <w:b w:val="0"/>
        <w:i w:val="0"/>
        <w:smallCaps w:val="0"/>
        <w:strike w:val="0"/>
        <w:color w:val="a6a6a6"/>
        <w:sz w:val="20"/>
        <w:szCs w:val="20"/>
        <w:u w:val="none"/>
        <w:shd w:fill="auto" w:val="clear"/>
        <w:vertAlign w:val="baseline"/>
        <w:rtl w:val="0"/>
      </w:rPr>
      <w:t xml:space="preserve"> </w:t>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320"/>
        <w:tab w:val="left" w:pos="6804"/>
        <w:tab w:val="left" w:pos="8640"/>
      </w:tabs>
      <w:spacing w:after="0" w:before="397" w:line="240" w:lineRule="auto"/>
      <w:ind w:left="0" w:right="0" w:firstLine="0"/>
      <w:jc w:val="left"/>
      <w:rPr>
        <w:rFonts w:ascii="Cambria" w:cs="Cambria" w:eastAsia="Cambria" w:hAnsi="Cambria"/>
        <w:b w:val="0"/>
        <w:i w:val="0"/>
        <w:smallCaps w:val="0"/>
        <w:strike w:val="0"/>
        <w:color w:val="a6a6a6"/>
        <w:sz w:val="22"/>
        <w:szCs w:val="22"/>
        <w:u w:val="none"/>
        <w:shd w:fill="auto" w:val="clear"/>
        <w:vertAlign w:val="baseline"/>
      </w:rPr>
    </w:pPr>
    <w:r w:rsidDel="00000000" w:rsidR="00000000" w:rsidRPr="00000000">
      <w:rPr>
        <w:rFonts w:ascii="Cambria" w:cs="Cambria" w:eastAsia="Cambria" w:hAnsi="Cambria"/>
        <w:b w:val="0"/>
        <w:i w:val="0"/>
        <w:smallCaps w:val="0"/>
        <w:strike w:val="0"/>
        <w:color w:val="a6a6a6"/>
        <w:sz w:val="22"/>
        <w:szCs w:val="22"/>
        <w:u w:val="none"/>
        <w:shd w:fill="auto" w:val="clear"/>
        <w:vertAlign w:val="baseline"/>
        <w:rtl w:val="0"/>
      </w:rPr>
      <w:t xml:space="preserve">2. Ecosystems and Ecology– 2.1 Species and Population</w:t>
      <w:tab/>
      <w:tab/>
      <w:t xml:space="preserve">Name:</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mbria" w:cs="Cambria" w:eastAsia="Cambria" w:hAnsi="Cambri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mbria" w:cs="Cambria" w:eastAsia="Cambria" w:hAnsi="Cambri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mbria" w:cs="Cambria" w:eastAsia="Cambria" w:hAnsi="Cambria"/>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mbria" w:cs="Cambria" w:eastAsia="Cambria" w:hAnsi="Cambria"/>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mbria" w:cs="Cambria" w:eastAsia="Cambria" w:hAnsi="Cambria"/>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mbria" w:cs="Cambria" w:eastAsia="Cambria" w:hAnsi="Cambria"/>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2.png"/><Relationship Id="rId23"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Z7Zd0smPeAg" TargetMode="External"/><Relationship Id="rId26" Type="http://schemas.openxmlformats.org/officeDocument/2006/relationships/header" Target="header3.xml"/><Relationship Id="rId25" Type="http://schemas.openxmlformats.org/officeDocument/2006/relationships/header" Target="header1.xml"/><Relationship Id="rId28" Type="http://schemas.openxmlformats.org/officeDocument/2006/relationships/footer" Target="footer3.xml"/><Relationship Id="rId27" Type="http://schemas.openxmlformats.org/officeDocument/2006/relationships/header" Target="header2.xml"/><Relationship Id="rId5" Type="http://schemas.openxmlformats.org/officeDocument/2006/relationships/styles" Target="styles.xml"/><Relationship Id="rId6" Type="http://schemas.openxmlformats.org/officeDocument/2006/relationships/hyperlink" Target="https://www.youtube.com/watch?v=nwbSvC6pO28" TargetMode="External"/><Relationship Id="rId29" Type="http://schemas.openxmlformats.org/officeDocument/2006/relationships/footer" Target="footer2.xml"/><Relationship Id="rId7" Type="http://schemas.openxmlformats.org/officeDocument/2006/relationships/hyperlink" Target="https://youtu.be/GlnFylwdYH4" TargetMode="External"/><Relationship Id="rId8" Type="http://schemas.openxmlformats.org/officeDocument/2006/relationships/hyperlink" Target="https://www.youtube.com/watch?v=MdlwPtKg-VI&amp;feature=emb_logo" TargetMode="External"/><Relationship Id="rId3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hyperlink" Target="https://youtu.be/JGcIp4YEKrc" TargetMode="External"/><Relationship Id="rId13" Type="http://schemas.openxmlformats.org/officeDocument/2006/relationships/hyperlink" Target="https://www.allaboutbirds.org/guide/Pacific_Golden-Plover/overview" TargetMode="External"/><Relationship Id="rId12" Type="http://schemas.openxmlformats.org/officeDocument/2006/relationships/image" Target="media/image12.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hyperlink" Target="https://www.youtube.com/watch?v=rNjPI84sApQ" TargetMode="External"/><Relationship Id="rId16" Type="http://schemas.openxmlformats.org/officeDocument/2006/relationships/image" Target="media/image4.png"/><Relationship Id="rId19" Type="http://schemas.openxmlformats.org/officeDocument/2006/relationships/image" Target="media/image7.png"/><Relationship Id="rId18"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