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77" w:rsidRDefault="00F04C6C" w:rsidP="0003341B">
      <w:pPr>
        <w:jc w:val="center"/>
      </w:pPr>
      <w:r>
        <w:t>EQUALIBRIUM, FEEDBACKS AND ENERGY TRANSFER</w:t>
      </w:r>
    </w:p>
    <w:tbl>
      <w:tblPr>
        <w:tblStyle w:val="TableGrid"/>
        <w:tblW w:w="0" w:type="auto"/>
        <w:tblLayout w:type="fixed"/>
        <w:tblLook w:val="04A0"/>
      </w:tblPr>
      <w:tblGrid>
        <w:gridCol w:w="1818"/>
        <w:gridCol w:w="2070"/>
        <w:gridCol w:w="3780"/>
        <w:gridCol w:w="3348"/>
      </w:tblGrid>
      <w:tr w:rsidR="00D87B61" w:rsidTr="002E2ECE">
        <w:tc>
          <w:tcPr>
            <w:tcW w:w="1818" w:type="dxa"/>
            <w:vAlign w:val="center"/>
          </w:tcPr>
          <w:p w:rsidR="00F04C6C" w:rsidRPr="00D87B61" w:rsidRDefault="00F04C6C" w:rsidP="00D87B61">
            <w:pPr>
              <w:jc w:val="center"/>
              <w:rPr>
                <w:b/>
              </w:rPr>
            </w:pPr>
            <w:r w:rsidRPr="00D87B61">
              <w:rPr>
                <w:b/>
              </w:rPr>
              <w:t>Steady-State</w:t>
            </w:r>
          </w:p>
          <w:p w:rsidR="00F04C6C" w:rsidRDefault="00F04C6C" w:rsidP="00D87B61">
            <w:pPr>
              <w:jc w:val="center"/>
            </w:pPr>
            <w:r w:rsidRPr="00D87B61">
              <w:rPr>
                <w:b/>
              </w:rPr>
              <w:t>Equilibrium</w:t>
            </w:r>
          </w:p>
        </w:tc>
        <w:tc>
          <w:tcPr>
            <w:tcW w:w="2070" w:type="dxa"/>
          </w:tcPr>
          <w:p w:rsidR="00F04C6C" w:rsidRPr="00950AC2" w:rsidRDefault="00F04C6C" w:rsidP="00950AC2">
            <w:pPr>
              <w:rPr>
                <w:sz w:val="20"/>
                <w:szCs w:val="20"/>
              </w:rPr>
            </w:pPr>
            <w:r w:rsidRPr="00950AC2">
              <w:rPr>
                <w:sz w:val="20"/>
                <w:szCs w:val="20"/>
              </w:rPr>
              <w:t>Continuous inputs &amp; outputs of energy &amp; matter; the system remains more or less constant; small short term changes to occur</w:t>
            </w:r>
          </w:p>
        </w:tc>
        <w:tc>
          <w:tcPr>
            <w:tcW w:w="3780" w:type="dxa"/>
          </w:tcPr>
          <w:p w:rsidR="00F04C6C" w:rsidRPr="002E2ECE" w:rsidRDefault="008F3E77" w:rsidP="00F04C6C">
            <w:pPr>
              <w:jc w:val="center"/>
              <w:rPr>
                <w:sz w:val="18"/>
                <w:szCs w:val="18"/>
              </w:rPr>
            </w:pPr>
            <w:r w:rsidRPr="002E2ECE">
              <w:rPr>
                <w:noProof/>
                <w:sz w:val="18"/>
                <w:szCs w:val="18"/>
              </w:rPr>
              <w:drawing>
                <wp:inline distT="0" distB="0" distL="0" distR="0">
                  <wp:extent cx="2019300" cy="1045266"/>
                  <wp:effectExtent l="19050" t="0" r="0" b="0"/>
                  <wp:docPr id="2" name="Picture 7" descr="http://www.physicalgeography.net/fundamentals/images/steadyst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algeography.net/fundamentals/images/steadystate.gif"/>
                          <pic:cNvPicPr>
                            <a:picLocks noChangeAspect="1" noChangeArrowheads="1"/>
                          </pic:cNvPicPr>
                        </pic:nvPicPr>
                        <pic:blipFill>
                          <a:blip r:embed="rId4">
                            <a:grayscl/>
                          </a:blip>
                          <a:srcRect/>
                          <a:stretch>
                            <a:fillRect/>
                          </a:stretch>
                        </pic:blipFill>
                        <pic:spPr bwMode="auto">
                          <a:xfrm>
                            <a:off x="0" y="0"/>
                            <a:ext cx="2021424" cy="1046365"/>
                          </a:xfrm>
                          <a:prstGeom prst="rect">
                            <a:avLst/>
                          </a:prstGeom>
                          <a:noFill/>
                          <a:ln w="9525">
                            <a:noFill/>
                            <a:miter lim="800000"/>
                            <a:headEnd/>
                            <a:tailEnd/>
                          </a:ln>
                        </pic:spPr>
                      </pic:pic>
                    </a:graphicData>
                  </a:graphic>
                </wp:inline>
              </w:drawing>
            </w:r>
          </w:p>
        </w:tc>
        <w:tc>
          <w:tcPr>
            <w:tcW w:w="3348" w:type="dxa"/>
          </w:tcPr>
          <w:p w:rsidR="00F04C6C" w:rsidRPr="002E2ECE" w:rsidRDefault="008F3E77" w:rsidP="00950AC2">
            <w:pPr>
              <w:rPr>
                <w:sz w:val="18"/>
                <w:szCs w:val="18"/>
              </w:rPr>
            </w:pPr>
            <w:r w:rsidRPr="002E2ECE">
              <w:rPr>
                <w:sz w:val="18"/>
                <w:szCs w:val="18"/>
              </w:rPr>
              <w:t>This can be seen in a classic study of the populations of Snowshoe Hares and Lynx in Canada. As the population of the Lynx rises the Hare population falls this is then followed by a fall in the Lynx population which in itself is followed by a rise in the Hare population etc. etc.</w:t>
            </w:r>
          </w:p>
        </w:tc>
      </w:tr>
      <w:tr w:rsidR="00D87B61" w:rsidTr="002E2ECE">
        <w:tc>
          <w:tcPr>
            <w:tcW w:w="1818" w:type="dxa"/>
            <w:vAlign w:val="center"/>
          </w:tcPr>
          <w:p w:rsidR="00F04C6C" w:rsidRPr="00D87B61" w:rsidRDefault="00F04C6C" w:rsidP="00D87B61">
            <w:pPr>
              <w:jc w:val="center"/>
              <w:rPr>
                <w:b/>
              </w:rPr>
            </w:pPr>
            <w:r w:rsidRPr="00D87B61">
              <w:rPr>
                <w:b/>
              </w:rPr>
              <w:t>Static</w:t>
            </w:r>
          </w:p>
          <w:p w:rsidR="00F04C6C" w:rsidRPr="00D87B61" w:rsidRDefault="00F04C6C" w:rsidP="00D87B61">
            <w:pPr>
              <w:jc w:val="center"/>
              <w:rPr>
                <w:b/>
              </w:rPr>
            </w:pPr>
            <w:r w:rsidRPr="00D87B61">
              <w:rPr>
                <w:b/>
              </w:rPr>
              <w:t>Equilibrium</w:t>
            </w:r>
          </w:p>
          <w:p w:rsidR="00F04C6C" w:rsidRPr="00D87B61" w:rsidRDefault="00F04C6C" w:rsidP="00D87B61">
            <w:pPr>
              <w:jc w:val="center"/>
              <w:rPr>
                <w:b/>
              </w:rPr>
            </w:pPr>
          </w:p>
        </w:tc>
        <w:tc>
          <w:tcPr>
            <w:tcW w:w="2070" w:type="dxa"/>
          </w:tcPr>
          <w:p w:rsidR="00F04C6C" w:rsidRPr="00950AC2" w:rsidRDefault="00F04C6C" w:rsidP="00950AC2">
            <w:pPr>
              <w:rPr>
                <w:sz w:val="20"/>
                <w:szCs w:val="20"/>
              </w:rPr>
            </w:pPr>
            <w:r w:rsidRPr="00950AC2">
              <w:rPr>
                <w:sz w:val="20"/>
                <w:szCs w:val="20"/>
              </w:rPr>
              <w:t>No change occurs; does not occur in living systems; when change occurs, a NEW equilibrium is found</w:t>
            </w:r>
          </w:p>
        </w:tc>
        <w:tc>
          <w:tcPr>
            <w:tcW w:w="3780" w:type="dxa"/>
          </w:tcPr>
          <w:p w:rsidR="00F04C6C" w:rsidRPr="002E2ECE" w:rsidRDefault="008F3E77" w:rsidP="00F04C6C">
            <w:pPr>
              <w:jc w:val="center"/>
              <w:rPr>
                <w:sz w:val="18"/>
                <w:szCs w:val="18"/>
              </w:rPr>
            </w:pPr>
            <w:r w:rsidRPr="002E2ECE">
              <w:rPr>
                <w:noProof/>
                <w:sz w:val="18"/>
                <w:szCs w:val="18"/>
              </w:rPr>
              <w:drawing>
                <wp:inline distT="0" distB="0" distL="0" distR="0">
                  <wp:extent cx="1885950" cy="790673"/>
                  <wp:effectExtent l="19050" t="0" r="0" b="0"/>
                  <wp:docPr id="10" name="Picture 10" descr="http://www.physicalgeography.net/fundamentals/images/sta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algeography.net/fundamentals/images/static.gif"/>
                          <pic:cNvPicPr>
                            <a:picLocks noChangeAspect="1" noChangeArrowheads="1"/>
                          </pic:cNvPicPr>
                        </pic:nvPicPr>
                        <pic:blipFill>
                          <a:blip r:embed="rId5">
                            <a:grayscl/>
                          </a:blip>
                          <a:srcRect/>
                          <a:stretch>
                            <a:fillRect/>
                          </a:stretch>
                        </pic:blipFill>
                        <pic:spPr bwMode="auto">
                          <a:xfrm>
                            <a:off x="0" y="0"/>
                            <a:ext cx="1892832" cy="793558"/>
                          </a:xfrm>
                          <a:prstGeom prst="rect">
                            <a:avLst/>
                          </a:prstGeom>
                          <a:noFill/>
                          <a:ln w="9525">
                            <a:noFill/>
                            <a:miter lim="800000"/>
                            <a:headEnd/>
                            <a:tailEnd/>
                          </a:ln>
                        </pic:spPr>
                      </pic:pic>
                    </a:graphicData>
                  </a:graphic>
                </wp:inline>
              </w:drawing>
            </w:r>
          </w:p>
        </w:tc>
        <w:tc>
          <w:tcPr>
            <w:tcW w:w="3348" w:type="dxa"/>
          </w:tcPr>
          <w:p w:rsidR="00F04C6C" w:rsidRPr="002E2ECE" w:rsidRDefault="008F3E77" w:rsidP="00950AC2">
            <w:pPr>
              <w:rPr>
                <w:sz w:val="18"/>
                <w:szCs w:val="18"/>
              </w:rPr>
            </w:pPr>
            <w:r w:rsidRPr="002E2ECE">
              <w:rPr>
                <w:sz w:val="18"/>
                <w:szCs w:val="18"/>
              </w:rPr>
              <w:t>Possibly the best example of static equilibrium in the environmental system in which we ourselves have to survive is the oxygen content of the atmosphere.</w:t>
            </w:r>
          </w:p>
        </w:tc>
      </w:tr>
      <w:tr w:rsidR="00D87B61" w:rsidTr="002E2ECE">
        <w:tc>
          <w:tcPr>
            <w:tcW w:w="1818" w:type="dxa"/>
            <w:vAlign w:val="center"/>
          </w:tcPr>
          <w:p w:rsidR="00F04C6C" w:rsidRPr="00D87B61" w:rsidRDefault="00F04C6C" w:rsidP="00D87B61">
            <w:pPr>
              <w:jc w:val="center"/>
              <w:rPr>
                <w:b/>
              </w:rPr>
            </w:pPr>
            <w:r w:rsidRPr="00D87B61">
              <w:rPr>
                <w:b/>
              </w:rPr>
              <w:t>Stable</w:t>
            </w:r>
          </w:p>
          <w:p w:rsidR="00F04C6C" w:rsidRDefault="00F04C6C" w:rsidP="00D87B61">
            <w:pPr>
              <w:jc w:val="center"/>
            </w:pPr>
            <w:r w:rsidRPr="00D87B61">
              <w:rPr>
                <w:b/>
              </w:rPr>
              <w:t>Equilibrium</w:t>
            </w:r>
          </w:p>
        </w:tc>
        <w:tc>
          <w:tcPr>
            <w:tcW w:w="2070" w:type="dxa"/>
          </w:tcPr>
          <w:p w:rsidR="00F04C6C" w:rsidRPr="00950AC2" w:rsidRDefault="00F04C6C" w:rsidP="00950AC2">
            <w:pPr>
              <w:rPr>
                <w:sz w:val="20"/>
                <w:szCs w:val="20"/>
              </w:rPr>
            </w:pPr>
            <w:r w:rsidRPr="00950AC2">
              <w:rPr>
                <w:sz w:val="20"/>
                <w:szCs w:val="20"/>
              </w:rPr>
              <w:t>A system will return to the same equilibrium after a disturbance</w:t>
            </w:r>
          </w:p>
        </w:tc>
        <w:tc>
          <w:tcPr>
            <w:tcW w:w="3780" w:type="dxa"/>
          </w:tcPr>
          <w:p w:rsidR="00F04C6C" w:rsidRPr="002E2ECE" w:rsidRDefault="008F3E77" w:rsidP="00F04C6C">
            <w:pPr>
              <w:jc w:val="center"/>
              <w:rPr>
                <w:sz w:val="18"/>
                <w:szCs w:val="18"/>
              </w:rPr>
            </w:pPr>
            <w:r w:rsidRPr="002E2ECE">
              <w:rPr>
                <w:noProof/>
                <w:sz w:val="18"/>
                <w:szCs w:val="18"/>
              </w:rPr>
              <w:drawing>
                <wp:inline distT="0" distB="0" distL="0" distR="0">
                  <wp:extent cx="1857375" cy="778695"/>
                  <wp:effectExtent l="19050" t="0" r="0" b="0"/>
                  <wp:docPr id="13" name="Picture 13" descr="http://www.physicalgeography.net/fundamentals/images/s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algeography.net/fundamentals/images/stable.gif"/>
                          <pic:cNvPicPr>
                            <a:picLocks noChangeAspect="1" noChangeArrowheads="1"/>
                          </pic:cNvPicPr>
                        </pic:nvPicPr>
                        <pic:blipFill>
                          <a:blip r:embed="rId6">
                            <a:grayscl/>
                          </a:blip>
                          <a:srcRect/>
                          <a:stretch>
                            <a:fillRect/>
                          </a:stretch>
                        </pic:blipFill>
                        <pic:spPr bwMode="auto">
                          <a:xfrm>
                            <a:off x="0" y="0"/>
                            <a:ext cx="1873715" cy="785546"/>
                          </a:xfrm>
                          <a:prstGeom prst="rect">
                            <a:avLst/>
                          </a:prstGeom>
                          <a:noFill/>
                          <a:ln w="9525">
                            <a:noFill/>
                            <a:miter lim="800000"/>
                            <a:headEnd/>
                            <a:tailEnd/>
                          </a:ln>
                        </pic:spPr>
                      </pic:pic>
                    </a:graphicData>
                  </a:graphic>
                </wp:inline>
              </w:drawing>
            </w:r>
          </w:p>
        </w:tc>
        <w:tc>
          <w:tcPr>
            <w:tcW w:w="3348" w:type="dxa"/>
          </w:tcPr>
          <w:p w:rsidR="00F04C6C" w:rsidRPr="002E2ECE" w:rsidRDefault="0080026E" w:rsidP="00950AC2">
            <w:pPr>
              <w:rPr>
                <w:sz w:val="18"/>
                <w:szCs w:val="18"/>
              </w:rPr>
            </w:pPr>
            <w:r w:rsidRPr="002E2ECE">
              <w:rPr>
                <w:sz w:val="18"/>
                <w:szCs w:val="18"/>
              </w:rPr>
              <w:t>Some organisms have internal feedback systems; physiological changes occurring that prevent breeding when population densities are high, promoting breeding when they are low. This maintains the balance of an ecosystem.</w:t>
            </w:r>
          </w:p>
        </w:tc>
      </w:tr>
      <w:tr w:rsidR="00D87B61" w:rsidTr="002E2ECE">
        <w:tc>
          <w:tcPr>
            <w:tcW w:w="1818" w:type="dxa"/>
            <w:vAlign w:val="center"/>
          </w:tcPr>
          <w:p w:rsidR="00F04C6C" w:rsidRPr="00D87B61" w:rsidRDefault="00F04C6C" w:rsidP="00D87B61">
            <w:pPr>
              <w:jc w:val="center"/>
              <w:rPr>
                <w:b/>
              </w:rPr>
            </w:pPr>
            <w:r w:rsidRPr="00D87B61">
              <w:rPr>
                <w:b/>
              </w:rPr>
              <w:t>Unstable</w:t>
            </w:r>
          </w:p>
          <w:p w:rsidR="00F04C6C" w:rsidRDefault="00F04C6C" w:rsidP="00D87B61">
            <w:pPr>
              <w:jc w:val="center"/>
            </w:pPr>
            <w:r w:rsidRPr="00D87B61">
              <w:rPr>
                <w:b/>
              </w:rPr>
              <w:t>Equilibrium</w:t>
            </w:r>
          </w:p>
        </w:tc>
        <w:tc>
          <w:tcPr>
            <w:tcW w:w="2070" w:type="dxa"/>
          </w:tcPr>
          <w:p w:rsidR="00F04C6C" w:rsidRPr="00950AC2" w:rsidRDefault="00F04C6C" w:rsidP="00950AC2">
            <w:pPr>
              <w:rPr>
                <w:sz w:val="20"/>
                <w:szCs w:val="20"/>
              </w:rPr>
            </w:pPr>
            <w:r w:rsidRPr="00950AC2">
              <w:rPr>
                <w:sz w:val="20"/>
                <w:szCs w:val="20"/>
              </w:rPr>
              <w:t>After a disturbance, a system will return to a NEW equilibrium</w:t>
            </w:r>
          </w:p>
        </w:tc>
        <w:tc>
          <w:tcPr>
            <w:tcW w:w="3780" w:type="dxa"/>
          </w:tcPr>
          <w:p w:rsidR="00F04C6C" w:rsidRPr="002E2ECE" w:rsidRDefault="008F3E77" w:rsidP="00F04C6C">
            <w:pPr>
              <w:jc w:val="center"/>
              <w:rPr>
                <w:sz w:val="18"/>
                <w:szCs w:val="18"/>
              </w:rPr>
            </w:pPr>
            <w:r w:rsidRPr="002E2ECE">
              <w:rPr>
                <w:noProof/>
                <w:sz w:val="18"/>
                <w:szCs w:val="18"/>
              </w:rPr>
              <w:drawing>
                <wp:inline distT="0" distB="0" distL="0" distR="0">
                  <wp:extent cx="1924050" cy="806647"/>
                  <wp:effectExtent l="19050" t="0" r="0" b="0"/>
                  <wp:docPr id="16" name="Picture 16" descr="http://www.physicalgeography.net/fundamentals/images/uns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hysicalgeography.net/fundamentals/images/unstable.gif"/>
                          <pic:cNvPicPr>
                            <a:picLocks noChangeAspect="1" noChangeArrowheads="1"/>
                          </pic:cNvPicPr>
                        </pic:nvPicPr>
                        <pic:blipFill>
                          <a:blip r:embed="rId7">
                            <a:grayscl/>
                          </a:blip>
                          <a:srcRect/>
                          <a:stretch>
                            <a:fillRect/>
                          </a:stretch>
                        </pic:blipFill>
                        <pic:spPr bwMode="auto">
                          <a:xfrm>
                            <a:off x="0" y="0"/>
                            <a:ext cx="1926988" cy="807879"/>
                          </a:xfrm>
                          <a:prstGeom prst="rect">
                            <a:avLst/>
                          </a:prstGeom>
                          <a:noFill/>
                          <a:ln w="9525">
                            <a:noFill/>
                            <a:miter lim="800000"/>
                            <a:headEnd/>
                            <a:tailEnd/>
                          </a:ln>
                        </pic:spPr>
                      </pic:pic>
                    </a:graphicData>
                  </a:graphic>
                </wp:inline>
              </w:drawing>
            </w:r>
          </w:p>
        </w:tc>
        <w:tc>
          <w:tcPr>
            <w:tcW w:w="3348" w:type="dxa"/>
          </w:tcPr>
          <w:p w:rsidR="00F04C6C" w:rsidRPr="002E2ECE" w:rsidRDefault="0080026E" w:rsidP="00950AC2">
            <w:pPr>
              <w:rPr>
                <w:sz w:val="18"/>
                <w:szCs w:val="18"/>
              </w:rPr>
            </w:pPr>
            <w:r w:rsidRPr="002E2ECE">
              <w:rPr>
                <w:sz w:val="18"/>
                <w:szCs w:val="18"/>
              </w:rPr>
              <w:t xml:space="preserve">The predator-prey model and shows the effect of changing number of prey on predator numbers. When prey populations increase, there is more prey for the predator so they can eat more and breed more, resulting in more predators which eat more pretty so the prey numbers decrease. If there </w:t>
            </w:r>
            <w:proofErr w:type="gramStart"/>
            <w:r w:rsidRPr="002E2ECE">
              <w:rPr>
                <w:sz w:val="18"/>
                <w:szCs w:val="18"/>
              </w:rPr>
              <w:t>are</w:t>
            </w:r>
            <w:proofErr w:type="gramEnd"/>
            <w:r w:rsidRPr="002E2ECE">
              <w:rPr>
                <w:sz w:val="18"/>
                <w:szCs w:val="18"/>
              </w:rPr>
              <w:t xml:space="preserve"> fewer prey, there is less food, and the predator numbers decrease.</w:t>
            </w:r>
          </w:p>
        </w:tc>
      </w:tr>
      <w:tr w:rsidR="00D87B61" w:rsidTr="002E2ECE">
        <w:trPr>
          <w:trHeight w:val="270"/>
        </w:trPr>
        <w:tc>
          <w:tcPr>
            <w:tcW w:w="1818" w:type="dxa"/>
            <w:vMerge w:val="restart"/>
            <w:vAlign w:val="center"/>
          </w:tcPr>
          <w:p w:rsidR="0080026E" w:rsidRPr="00D87B61" w:rsidRDefault="0080026E" w:rsidP="00D87B61">
            <w:pPr>
              <w:jc w:val="center"/>
              <w:rPr>
                <w:b/>
              </w:rPr>
            </w:pPr>
            <w:r w:rsidRPr="00D87B61">
              <w:rPr>
                <w:b/>
              </w:rPr>
              <w:t>Positive</w:t>
            </w:r>
          </w:p>
          <w:p w:rsidR="0080026E" w:rsidRDefault="0080026E" w:rsidP="00D87B61">
            <w:pPr>
              <w:jc w:val="center"/>
            </w:pPr>
            <w:r w:rsidRPr="00D87B61">
              <w:rPr>
                <w:b/>
              </w:rPr>
              <w:t>Feedback</w:t>
            </w:r>
          </w:p>
        </w:tc>
        <w:tc>
          <w:tcPr>
            <w:tcW w:w="2070" w:type="dxa"/>
            <w:vMerge w:val="restart"/>
          </w:tcPr>
          <w:p w:rsidR="0080026E" w:rsidRPr="00950AC2" w:rsidRDefault="0080026E" w:rsidP="00950AC2">
            <w:pPr>
              <w:rPr>
                <w:sz w:val="20"/>
                <w:szCs w:val="20"/>
              </w:rPr>
            </w:pPr>
            <w:r w:rsidRPr="00950AC2">
              <w:rPr>
                <w:sz w:val="20"/>
                <w:szCs w:val="20"/>
              </w:rPr>
              <w:t>The system is reinforced and strengthened</w:t>
            </w:r>
          </w:p>
        </w:tc>
        <w:tc>
          <w:tcPr>
            <w:tcW w:w="3780" w:type="dxa"/>
          </w:tcPr>
          <w:p w:rsidR="0080026E" w:rsidRPr="002E2ECE" w:rsidRDefault="0080026E" w:rsidP="00F04C6C">
            <w:pPr>
              <w:jc w:val="center"/>
              <w:rPr>
                <w:sz w:val="18"/>
                <w:szCs w:val="18"/>
              </w:rPr>
            </w:pPr>
            <w:r w:rsidRPr="002E2ECE">
              <w:rPr>
                <w:sz w:val="18"/>
                <w:szCs w:val="18"/>
              </w:rPr>
              <w:t>The movement of material trough living organisms</w:t>
            </w:r>
          </w:p>
          <w:p w:rsidR="0080026E" w:rsidRPr="002E2ECE" w:rsidRDefault="0080026E" w:rsidP="00F04C6C">
            <w:pPr>
              <w:jc w:val="center"/>
              <w:rPr>
                <w:sz w:val="18"/>
                <w:szCs w:val="18"/>
              </w:rPr>
            </w:pPr>
            <w:r w:rsidRPr="002E2ECE">
              <w:rPr>
                <w:sz w:val="18"/>
                <w:szCs w:val="18"/>
              </w:rPr>
              <w:t>(carnivores eating other organisms)</w:t>
            </w:r>
          </w:p>
        </w:tc>
        <w:tc>
          <w:tcPr>
            <w:tcW w:w="3348" w:type="dxa"/>
            <w:vMerge w:val="restart"/>
          </w:tcPr>
          <w:p w:rsidR="0080026E" w:rsidRPr="002E2ECE" w:rsidRDefault="00293C24" w:rsidP="00950AC2">
            <w:pPr>
              <w:rPr>
                <w:sz w:val="18"/>
                <w:szCs w:val="18"/>
              </w:rPr>
            </w:pPr>
            <w:r w:rsidRPr="002E2ECE">
              <w:rPr>
                <w:sz w:val="18"/>
                <w:szCs w:val="18"/>
              </w:rPr>
              <w:t>In some developing countries poverty causes illness and contributes to poor standards of education. In the absence of knowledge of family planning methods and hygiene, this contributes to population growth and illness, adding further to the causes of poverty</w:t>
            </w:r>
          </w:p>
        </w:tc>
      </w:tr>
      <w:tr w:rsidR="00D87B61" w:rsidTr="002E2ECE">
        <w:trPr>
          <w:trHeight w:val="270"/>
        </w:trPr>
        <w:tc>
          <w:tcPr>
            <w:tcW w:w="1818" w:type="dxa"/>
            <w:vMerge/>
          </w:tcPr>
          <w:p w:rsidR="0080026E" w:rsidRDefault="0080026E" w:rsidP="00F04C6C">
            <w:pPr>
              <w:jc w:val="center"/>
            </w:pPr>
          </w:p>
        </w:tc>
        <w:tc>
          <w:tcPr>
            <w:tcW w:w="2070" w:type="dxa"/>
            <w:vMerge/>
          </w:tcPr>
          <w:p w:rsidR="0080026E" w:rsidRPr="00950AC2" w:rsidRDefault="0080026E" w:rsidP="00950AC2">
            <w:pPr>
              <w:rPr>
                <w:sz w:val="20"/>
                <w:szCs w:val="20"/>
              </w:rPr>
            </w:pPr>
          </w:p>
        </w:tc>
        <w:tc>
          <w:tcPr>
            <w:tcW w:w="3780" w:type="dxa"/>
          </w:tcPr>
          <w:p w:rsidR="0080026E" w:rsidRPr="002E2ECE" w:rsidRDefault="0080026E" w:rsidP="00F04C6C">
            <w:pPr>
              <w:jc w:val="center"/>
              <w:rPr>
                <w:sz w:val="18"/>
                <w:szCs w:val="18"/>
              </w:rPr>
            </w:pPr>
            <w:r w:rsidRPr="002E2ECE">
              <w:rPr>
                <w:sz w:val="18"/>
                <w:szCs w:val="18"/>
              </w:rPr>
              <w:t>The movement o material in non-living process</w:t>
            </w:r>
          </w:p>
          <w:p w:rsidR="0080026E" w:rsidRPr="002E2ECE" w:rsidRDefault="0080026E" w:rsidP="00F04C6C">
            <w:pPr>
              <w:jc w:val="center"/>
              <w:rPr>
                <w:sz w:val="18"/>
                <w:szCs w:val="18"/>
              </w:rPr>
            </w:pPr>
            <w:r w:rsidRPr="002E2ECE">
              <w:rPr>
                <w:sz w:val="18"/>
                <w:szCs w:val="18"/>
              </w:rPr>
              <w:t>(water being carried by a stream)</w:t>
            </w:r>
          </w:p>
        </w:tc>
        <w:tc>
          <w:tcPr>
            <w:tcW w:w="3348" w:type="dxa"/>
            <w:vMerge/>
          </w:tcPr>
          <w:p w:rsidR="0080026E" w:rsidRPr="002E2ECE" w:rsidRDefault="0080026E" w:rsidP="00950AC2">
            <w:pPr>
              <w:rPr>
                <w:sz w:val="18"/>
                <w:szCs w:val="18"/>
              </w:rPr>
            </w:pPr>
          </w:p>
        </w:tc>
      </w:tr>
      <w:tr w:rsidR="002E2ECE" w:rsidTr="002E2ECE">
        <w:trPr>
          <w:trHeight w:val="773"/>
        </w:trPr>
        <w:tc>
          <w:tcPr>
            <w:tcW w:w="1818" w:type="dxa"/>
            <w:vMerge w:val="restart"/>
            <w:vAlign w:val="center"/>
          </w:tcPr>
          <w:p w:rsidR="0080026E" w:rsidRPr="00D87B61" w:rsidRDefault="0080026E" w:rsidP="00D87B61">
            <w:pPr>
              <w:jc w:val="center"/>
              <w:rPr>
                <w:b/>
              </w:rPr>
            </w:pPr>
            <w:r w:rsidRPr="00D87B61">
              <w:rPr>
                <w:b/>
              </w:rPr>
              <w:t>Negative</w:t>
            </w:r>
          </w:p>
          <w:p w:rsidR="0080026E" w:rsidRDefault="0080026E" w:rsidP="00D87B61">
            <w:pPr>
              <w:jc w:val="center"/>
            </w:pPr>
            <w:r w:rsidRPr="00D87B61">
              <w:rPr>
                <w:b/>
              </w:rPr>
              <w:t>Feedback</w:t>
            </w:r>
          </w:p>
        </w:tc>
        <w:tc>
          <w:tcPr>
            <w:tcW w:w="2070" w:type="dxa"/>
            <w:vMerge w:val="restart"/>
          </w:tcPr>
          <w:p w:rsidR="0080026E" w:rsidRPr="00950AC2" w:rsidRDefault="0080026E" w:rsidP="00950AC2">
            <w:pPr>
              <w:rPr>
                <w:sz w:val="20"/>
                <w:szCs w:val="20"/>
              </w:rPr>
            </w:pPr>
            <w:r w:rsidRPr="00950AC2">
              <w:rPr>
                <w:sz w:val="20"/>
                <w:szCs w:val="20"/>
              </w:rPr>
              <w:t>The system is dampened, neutralized, or counteracted. This caused the system to self-regulate</w:t>
            </w:r>
          </w:p>
        </w:tc>
        <w:tc>
          <w:tcPr>
            <w:tcW w:w="3780" w:type="dxa"/>
          </w:tcPr>
          <w:p w:rsidR="0080026E" w:rsidRPr="002E2ECE" w:rsidRDefault="0080026E" w:rsidP="00F04C6C">
            <w:pPr>
              <w:jc w:val="center"/>
              <w:rPr>
                <w:sz w:val="18"/>
                <w:szCs w:val="18"/>
              </w:rPr>
            </w:pPr>
            <w:r w:rsidRPr="002E2ECE">
              <w:rPr>
                <w:sz w:val="18"/>
                <w:szCs w:val="18"/>
              </w:rPr>
              <w:t>The movement of energy (ocean currents transferring heat)</w:t>
            </w:r>
          </w:p>
        </w:tc>
        <w:tc>
          <w:tcPr>
            <w:tcW w:w="3348" w:type="dxa"/>
            <w:vMerge w:val="restart"/>
          </w:tcPr>
          <w:p w:rsidR="0080026E" w:rsidRPr="002E2ECE" w:rsidRDefault="00293C24" w:rsidP="00950AC2">
            <w:pPr>
              <w:rPr>
                <w:sz w:val="18"/>
                <w:szCs w:val="18"/>
              </w:rPr>
            </w:pPr>
            <w:r w:rsidRPr="002E2ECE">
              <w:rPr>
                <w:sz w:val="18"/>
                <w:szCs w:val="18"/>
              </w:rPr>
              <w:t>When the population of plants increases it leads to increase in the population of herbivore animals. It increases the population of frogs and birds. Similarly, the increased population of insectivorous animals acts on the herbivorous insect by the process of predation</w:t>
            </w:r>
          </w:p>
        </w:tc>
      </w:tr>
      <w:tr w:rsidR="00D87B61" w:rsidTr="002E2ECE">
        <w:trPr>
          <w:trHeight w:val="638"/>
        </w:trPr>
        <w:tc>
          <w:tcPr>
            <w:tcW w:w="1818" w:type="dxa"/>
            <w:vMerge/>
          </w:tcPr>
          <w:p w:rsidR="0080026E" w:rsidRDefault="0080026E" w:rsidP="00F04C6C">
            <w:pPr>
              <w:jc w:val="center"/>
            </w:pPr>
          </w:p>
        </w:tc>
        <w:tc>
          <w:tcPr>
            <w:tcW w:w="2070" w:type="dxa"/>
            <w:vMerge/>
          </w:tcPr>
          <w:p w:rsidR="0080026E" w:rsidRPr="00950AC2" w:rsidRDefault="0080026E" w:rsidP="00950AC2">
            <w:pPr>
              <w:rPr>
                <w:sz w:val="20"/>
                <w:szCs w:val="20"/>
              </w:rPr>
            </w:pPr>
          </w:p>
        </w:tc>
        <w:tc>
          <w:tcPr>
            <w:tcW w:w="3780" w:type="dxa"/>
          </w:tcPr>
          <w:p w:rsidR="0080026E" w:rsidRPr="002E2ECE" w:rsidRDefault="0080026E" w:rsidP="00F04C6C">
            <w:pPr>
              <w:jc w:val="center"/>
              <w:rPr>
                <w:sz w:val="18"/>
                <w:szCs w:val="18"/>
              </w:rPr>
            </w:pPr>
            <w:r w:rsidRPr="002E2ECE">
              <w:rPr>
                <w:sz w:val="18"/>
                <w:szCs w:val="18"/>
              </w:rPr>
              <w:t>Matter to matter (soluble glucose converted to insoluble starch in plants)</w:t>
            </w:r>
          </w:p>
        </w:tc>
        <w:tc>
          <w:tcPr>
            <w:tcW w:w="3348" w:type="dxa"/>
            <w:vMerge/>
          </w:tcPr>
          <w:p w:rsidR="0080026E" w:rsidRPr="002E2ECE" w:rsidRDefault="0080026E" w:rsidP="00950AC2">
            <w:pPr>
              <w:rPr>
                <w:sz w:val="18"/>
                <w:szCs w:val="18"/>
              </w:rPr>
            </w:pPr>
          </w:p>
        </w:tc>
      </w:tr>
      <w:tr w:rsidR="002E2ECE" w:rsidTr="002E2ECE">
        <w:trPr>
          <w:trHeight w:val="360"/>
        </w:trPr>
        <w:tc>
          <w:tcPr>
            <w:tcW w:w="1818" w:type="dxa"/>
            <w:vMerge w:val="restart"/>
            <w:vAlign w:val="center"/>
          </w:tcPr>
          <w:p w:rsidR="00950AC2" w:rsidRPr="00D87B61" w:rsidRDefault="00950AC2" w:rsidP="00D87B61">
            <w:pPr>
              <w:jc w:val="center"/>
              <w:rPr>
                <w:b/>
              </w:rPr>
            </w:pPr>
            <w:r w:rsidRPr="00D87B61">
              <w:rPr>
                <w:b/>
              </w:rPr>
              <w:t>Transformation</w:t>
            </w:r>
          </w:p>
          <w:p w:rsidR="00950AC2" w:rsidRPr="00D87B61" w:rsidRDefault="00950AC2" w:rsidP="00D87B61">
            <w:pPr>
              <w:jc w:val="center"/>
              <w:rPr>
                <w:sz w:val="18"/>
                <w:szCs w:val="18"/>
              </w:rPr>
            </w:pPr>
            <w:r w:rsidRPr="00D87B61">
              <w:rPr>
                <w:b/>
                <w:sz w:val="18"/>
                <w:szCs w:val="18"/>
              </w:rPr>
              <w:t>of energy &amp; matter</w:t>
            </w:r>
          </w:p>
        </w:tc>
        <w:tc>
          <w:tcPr>
            <w:tcW w:w="2070" w:type="dxa"/>
            <w:vMerge w:val="restart"/>
          </w:tcPr>
          <w:p w:rsidR="00950AC2" w:rsidRPr="00950AC2" w:rsidRDefault="00950AC2" w:rsidP="00950AC2">
            <w:pPr>
              <w:rPr>
                <w:sz w:val="20"/>
                <w:szCs w:val="20"/>
              </w:rPr>
            </w:pPr>
            <w:r w:rsidRPr="00950AC2">
              <w:rPr>
                <w:sz w:val="20"/>
                <w:szCs w:val="20"/>
              </w:rPr>
              <w:t>Flow involves a change of state</w:t>
            </w:r>
          </w:p>
        </w:tc>
        <w:tc>
          <w:tcPr>
            <w:tcW w:w="3780" w:type="dxa"/>
          </w:tcPr>
          <w:p w:rsidR="00950AC2" w:rsidRPr="002E2ECE" w:rsidRDefault="00950AC2" w:rsidP="00F04C6C">
            <w:pPr>
              <w:jc w:val="center"/>
              <w:rPr>
                <w:sz w:val="18"/>
                <w:szCs w:val="18"/>
              </w:rPr>
            </w:pPr>
            <w:r w:rsidRPr="002E2ECE">
              <w:rPr>
                <w:sz w:val="18"/>
                <w:szCs w:val="18"/>
              </w:rPr>
              <w:t>Energy to energy</w:t>
            </w:r>
          </w:p>
          <w:p w:rsidR="00950AC2" w:rsidRPr="002E2ECE" w:rsidRDefault="00950AC2" w:rsidP="00950AC2">
            <w:pPr>
              <w:jc w:val="center"/>
              <w:rPr>
                <w:sz w:val="18"/>
                <w:szCs w:val="18"/>
              </w:rPr>
            </w:pPr>
            <w:r w:rsidRPr="002E2ECE">
              <w:rPr>
                <w:sz w:val="18"/>
                <w:szCs w:val="18"/>
              </w:rPr>
              <w:t>(light converted to heat by radiating surface)</w:t>
            </w:r>
          </w:p>
        </w:tc>
        <w:tc>
          <w:tcPr>
            <w:tcW w:w="3348" w:type="dxa"/>
            <w:vMerge w:val="restart"/>
          </w:tcPr>
          <w:p w:rsidR="00950AC2" w:rsidRPr="002E2ECE" w:rsidRDefault="00950AC2" w:rsidP="00950AC2">
            <w:pPr>
              <w:rPr>
                <w:sz w:val="18"/>
                <w:szCs w:val="18"/>
              </w:rPr>
            </w:pPr>
          </w:p>
        </w:tc>
      </w:tr>
      <w:tr w:rsidR="002E2ECE" w:rsidTr="002E2ECE">
        <w:trPr>
          <w:trHeight w:val="360"/>
        </w:trPr>
        <w:tc>
          <w:tcPr>
            <w:tcW w:w="1818" w:type="dxa"/>
            <w:vMerge/>
          </w:tcPr>
          <w:p w:rsidR="00950AC2" w:rsidRDefault="00950AC2" w:rsidP="00F04C6C">
            <w:pPr>
              <w:jc w:val="center"/>
            </w:pPr>
          </w:p>
        </w:tc>
        <w:tc>
          <w:tcPr>
            <w:tcW w:w="2070" w:type="dxa"/>
            <w:vMerge/>
          </w:tcPr>
          <w:p w:rsidR="00950AC2" w:rsidRPr="00950AC2" w:rsidRDefault="00950AC2" w:rsidP="00950AC2">
            <w:pPr>
              <w:rPr>
                <w:sz w:val="20"/>
                <w:szCs w:val="20"/>
              </w:rPr>
            </w:pPr>
          </w:p>
        </w:tc>
        <w:tc>
          <w:tcPr>
            <w:tcW w:w="3780" w:type="dxa"/>
          </w:tcPr>
          <w:p w:rsidR="00950AC2" w:rsidRPr="002E2ECE" w:rsidRDefault="00950AC2" w:rsidP="00950AC2">
            <w:pPr>
              <w:jc w:val="center"/>
              <w:rPr>
                <w:sz w:val="18"/>
                <w:szCs w:val="18"/>
              </w:rPr>
            </w:pPr>
            <w:r w:rsidRPr="002E2ECE">
              <w:rPr>
                <w:sz w:val="18"/>
                <w:szCs w:val="18"/>
              </w:rPr>
              <w:t>Matter to energy</w:t>
            </w:r>
          </w:p>
          <w:p w:rsidR="00950AC2" w:rsidRPr="002E2ECE" w:rsidRDefault="00950AC2" w:rsidP="00950AC2">
            <w:pPr>
              <w:jc w:val="center"/>
              <w:rPr>
                <w:sz w:val="18"/>
                <w:szCs w:val="18"/>
              </w:rPr>
            </w:pPr>
            <w:r w:rsidRPr="002E2ECE">
              <w:rPr>
                <w:sz w:val="18"/>
                <w:szCs w:val="18"/>
              </w:rPr>
              <w:t>(burning fossil fuels)</w:t>
            </w:r>
          </w:p>
        </w:tc>
        <w:tc>
          <w:tcPr>
            <w:tcW w:w="3348" w:type="dxa"/>
            <w:vMerge/>
          </w:tcPr>
          <w:p w:rsidR="00950AC2" w:rsidRPr="002E2ECE" w:rsidRDefault="00950AC2" w:rsidP="00950AC2">
            <w:pPr>
              <w:rPr>
                <w:sz w:val="18"/>
                <w:szCs w:val="18"/>
              </w:rPr>
            </w:pPr>
          </w:p>
        </w:tc>
      </w:tr>
      <w:tr w:rsidR="002E2ECE" w:rsidTr="002E2ECE">
        <w:trPr>
          <w:trHeight w:val="360"/>
        </w:trPr>
        <w:tc>
          <w:tcPr>
            <w:tcW w:w="1818" w:type="dxa"/>
            <w:vMerge/>
          </w:tcPr>
          <w:p w:rsidR="00950AC2" w:rsidRDefault="00950AC2" w:rsidP="00F04C6C">
            <w:pPr>
              <w:jc w:val="center"/>
            </w:pPr>
          </w:p>
        </w:tc>
        <w:tc>
          <w:tcPr>
            <w:tcW w:w="2070" w:type="dxa"/>
            <w:vMerge/>
          </w:tcPr>
          <w:p w:rsidR="00950AC2" w:rsidRPr="00950AC2" w:rsidRDefault="00950AC2" w:rsidP="00950AC2">
            <w:pPr>
              <w:rPr>
                <w:sz w:val="20"/>
                <w:szCs w:val="20"/>
              </w:rPr>
            </w:pPr>
          </w:p>
        </w:tc>
        <w:tc>
          <w:tcPr>
            <w:tcW w:w="3780" w:type="dxa"/>
          </w:tcPr>
          <w:p w:rsidR="00950AC2" w:rsidRPr="002E2ECE" w:rsidRDefault="00950AC2" w:rsidP="00950AC2">
            <w:pPr>
              <w:jc w:val="center"/>
              <w:rPr>
                <w:sz w:val="18"/>
                <w:szCs w:val="18"/>
              </w:rPr>
            </w:pPr>
            <w:r w:rsidRPr="002E2ECE">
              <w:rPr>
                <w:sz w:val="18"/>
                <w:szCs w:val="18"/>
              </w:rPr>
              <w:t>Energy to matter</w:t>
            </w:r>
          </w:p>
          <w:p w:rsidR="00950AC2" w:rsidRPr="002E2ECE" w:rsidRDefault="00950AC2" w:rsidP="00F04C6C">
            <w:pPr>
              <w:jc w:val="center"/>
              <w:rPr>
                <w:sz w:val="18"/>
                <w:szCs w:val="18"/>
              </w:rPr>
            </w:pPr>
            <w:r w:rsidRPr="002E2ECE">
              <w:rPr>
                <w:sz w:val="18"/>
                <w:szCs w:val="18"/>
              </w:rPr>
              <w:t>(photosynthesis</w:t>
            </w:r>
          </w:p>
        </w:tc>
        <w:tc>
          <w:tcPr>
            <w:tcW w:w="3348" w:type="dxa"/>
            <w:vMerge/>
          </w:tcPr>
          <w:p w:rsidR="00950AC2" w:rsidRPr="002E2ECE" w:rsidRDefault="00950AC2" w:rsidP="00950AC2">
            <w:pPr>
              <w:rPr>
                <w:sz w:val="18"/>
                <w:szCs w:val="18"/>
              </w:rPr>
            </w:pPr>
          </w:p>
        </w:tc>
      </w:tr>
      <w:tr w:rsidR="002E2ECE" w:rsidTr="002E2ECE">
        <w:trPr>
          <w:trHeight w:val="675"/>
        </w:trPr>
        <w:tc>
          <w:tcPr>
            <w:tcW w:w="1818" w:type="dxa"/>
            <w:vMerge w:val="restart"/>
            <w:vAlign w:val="center"/>
          </w:tcPr>
          <w:p w:rsidR="00950AC2" w:rsidRPr="00D87B61" w:rsidRDefault="00950AC2" w:rsidP="00D87B61">
            <w:pPr>
              <w:jc w:val="center"/>
              <w:rPr>
                <w:b/>
              </w:rPr>
            </w:pPr>
            <w:r w:rsidRPr="00D87B61">
              <w:rPr>
                <w:b/>
              </w:rPr>
              <w:t>Transfer</w:t>
            </w:r>
          </w:p>
          <w:p w:rsidR="00950AC2" w:rsidRPr="00D87B61" w:rsidRDefault="00950AC2" w:rsidP="00D87B61">
            <w:pPr>
              <w:jc w:val="center"/>
              <w:rPr>
                <w:b/>
                <w:sz w:val="20"/>
                <w:szCs w:val="20"/>
              </w:rPr>
            </w:pPr>
            <w:r w:rsidRPr="00D87B61">
              <w:rPr>
                <w:b/>
                <w:sz w:val="20"/>
                <w:szCs w:val="20"/>
              </w:rPr>
              <w:t>of energy &amp; matter</w:t>
            </w:r>
          </w:p>
        </w:tc>
        <w:tc>
          <w:tcPr>
            <w:tcW w:w="2070" w:type="dxa"/>
            <w:vMerge w:val="restart"/>
          </w:tcPr>
          <w:p w:rsidR="00950AC2" w:rsidRPr="00950AC2" w:rsidRDefault="00950AC2" w:rsidP="00950AC2">
            <w:pPr>
              <w:rPr>
                <w:sz w:val="20"/>
                <w:szCs w:val="20"/>
              </w:rPr>
            </w:pPr>
            <w:r w:rsidRPr="00950AC2">
              <w:rPr>
                <w:sz w:val="20"/>
                <w:szCs w:val="20"/>
              </w:rPr>
              <w:t>Flow does not involve a change of state, requires less energy</w:t>
            </w:r>
          </w:p>
        </w:tc>
        <w:tc>
          <w:tcPr>
            <w:tcW w:w="3780" w:type="dxa"/>
          </w:tcPr>
          <w:p w:rsidR="00950AC2" w:rsidRPr="002E2ECE" w:rsidRDefault="00950AC2" w:rsidP="00950AC2">
            <w:pPr>
              <w:jc w:val="center"/>
              <w:rPr>
                <w:sz w:val="18"/>
                <w:szCs w:val="18"/>
              </w:rPr>
            </w:pPr>
            <w:r w:rsidRPr="002E2ECE">
              <w:rPr>
                <w:sz w:val="18"/>
                <w:szCs w:val="18"/>
              </w:rPr>
              <w:t>Movement of material through living organisms</w:t>
            </w:r>
          </w:p>
          <w:p w:rsidR="00950AC2" w:rsidRPr="002E2ECE" w:rsidRDefault="00950AC2" w:rsidP="00950AC2">
            <w:pPr>
              <w:jc w:val="center"/>
              <w:rPr>
                <w:sz w:val="18"/>
                <w:szCs w:val="18"/>
              </w:rPr>
            </w:pPr>
            <w:r w:rsidRPr="002E2ECE">
              <w:rPr>
                <w:sz w:val="18"/>
                <w:szCs w:val="18"/>
              </w:rPr>
              <w:t>(carnivores earth other animals)</w:t>
            </w:r>
          </w:p>
        </w:tc>
        <w:tc>
          <w:tcPr>
            <w:tcW w:w="3348" w:type="dxa"/>
            <w:vMerge w:val="restart"/>
          </w:tcPr>
          <w:p w:rsidR="00950AC2" w:rsidRPr="002E2ECE" w:rsidRDefault="00950AC2" w:rsidP="00950AC2">
            <w:pPr>
              <w:rPr>
                <w:sz w:val="18"/>
                <w:szCs w:val="18"/>
              </w:rPr>
            </w:pPr>
            <w:r w:rsidRPr="002E2ECE">
              <w:rPr>
                <w:sz w:val="18"/>
                <w:szCs w:val="18"/>
              </w:rPr>
              <w:t>Energy is transferred between organisms in food webs from producers to consumers. The energy is used by organisms to carry out complex tasks</w:t>
            </w:r>
          </w:p>
        </w:tc>
      </w:tr>
      <w:tr w:rsidR="002E2ECE" w:rsidTr="002E2ECE">
        <w:trPr>
          <w:trHeight w:val="675"/>
        </w:trPr>
        <w:tc>
          <w:tcPr>
            <w:tcW w:w="1818" w:type="dxa"/>
            <w:vMerge/>
          </w:tcPr>
          <w:p w:rsidR="00950AC2" w:rsidRDefault="00950AC2" w:rsidP="00F04C6C">
            <w:pPr>
              <w:jc w:val="center"/>
            </w:pPr>
          </w:p>
        </w:tc>
        <w:tc>
          <w:tcPr>
            <w:tcW w:w="2070" w:type="dxa"/>
            <w:vMerge/>
          </w:tcPr>
          <w:p w:rsidR="00950AC2" w:rsidRDefault="00950AC2" w:rsidP="00F04C6C">
            <w:pPr>
              <w:jc w:val="center"/>
            </w:pPr>
          </w:p>
        </w:tc>
        <w:tc>
          <w:tcPr>
            <w:tcW w:w="3780" w:type="dxa"/>
          </w:tcPr>
          <w:p w:rsidR="00950AC2" w:rsidRPr="002E2ECE" w:rsidRDefault="00950AC2" w:rsidP="00950AC2">
            <w:pPr>
              <w:jc w:val="center"/>
              <w:rPr>
                <w:sz w:val="18"/>
                <w:szCs w:val="18"/>
              </w:rPr>
            </w:pPr>
            <w:r w:rsidRPr="002E2ECE">
              <w:rPr>
                <w:sz w:val="18"/>
                <w:szCs w:val="18"/>
              </w:rPr>
              <w:t>Movement of material in a non-living process</w:t>
            </w:r>
          </w:p>
          <w:p w:rsidR="00950AC2" w:rsidRPr="002E2ECE" w:rsidRDefault="00950AC2" w:rsidP="00950AC2">
            <w:pPr>
              <w:jc w:val="center"/>
              <w:rPr>
                <w:sz w:val="18"/>
                <w:szCs w:val="18"/>
              </w:rPr>
            </w:pPr>
            <w:r w:rsidRPr="002E2ECE">
              <w:rPr>
                <w:sz w:val="18"/>
                <w:szCs w:val="18"/>
              </w:rPr>
              <w:t>((water being carried by a stream)</w:t>
            </w:r>
          </w:p>
        </w:tc>
        <w:tc>
          <w:tcPr>
            <w:tcW w:w="3348" w:type="dxa"/>
            <w:vMerge/>
          </w:tcPr>
          <w:p w:rsidR="00950AC2" w:rsidRDefault="00950AC2" w:rsidP="00F04C6C">
            <w:pPr>
              <w:jc w:val="center"/>
            </w:pPr>
          </w:p>
        </w:tc>
      </w:tr>
      <w:tr w:rsidR="002E2ECE" w:rsidTr="002E2ECE">
        <w:trPr>
          <w:trHeight w:val="675"/>
        </w:trPr>
        <w:tc>
          <w:tcPr>
            <w:tcW w:w="1818" w:type="dxa"/>
            <w:vMerge/>
          </w:tcPr>
          <w:p w:rsidR="00950AC2" w:rsidRDefault="00950AC2" w:rsidP="00F04C6C">
            <w:pPr>
              <w:jc w:val="center"/>
            </w:pPr>
          </w:p>
        </w:tc>
        <w:tc>
          <w:tcPr>
            <w:tcW w:w="2070" w:type="dxa"/>
            <w:vMerge/>
          </w:tcPr>
          <w:p w:rsidR="00950AC2" w:rsidRDefault="00950AC2" w:rsidP="00F04C6C">
            <w:pPr>
              <w:jc w:val="center"/>
            </w:pPr>
          </w:p>
        </w:tc>
        <w:tc>
          <w:tcPr>
            <w:tcW w:w="3780" w:type="dxa"/>
          </w:tcPr>
          <w:p w:rsidR="00950AC2" w:rsidRPr="002E2ECE" w:rsidRDefault="00950AC2" w:rsidP="00950AC2">
            <w:pPr>
              <w:jc w:val="center"/>
              <w:rPr>
                <w:sz w:val="18"/>
                <w:szCs w:val="18"/>
              </w:rPr>
            </w:pPr>
            <w:r w:rsidRPr="002E2ECE">
              <w:rPr>
                <w:sz w:val="18"/>
                <w:szCs w:val="18"/>
              </w:rPr>
              <w:t>Movement of energy</w:t>
            </w:r>
          </w:p>
          <w:p w:rsidR="00950AC2" w:rsidRPr="002E2ECE" w:rsidRDefault="00950AC2" w:rsidP="00950AC2">
            <w:pPr>
              <w:jc w:val="center"/>
              <w:rPr>
                <w:sz w:val="18"/>
                <w:szCs w:val="18"/>
              </w:rPr>
            </w:pPr>
            <w:r w:rsidRPr="002E2ECE">
              <w:rPr>
                <w:sz w:val="18"/>
                <w:szCs w:val="18"/>
              </w:rPr>
              <w:t>(ocean currents transferring heat)</w:t>
            </w:r>
          </w:p>
        </w:tc>
        <w:tc>
          <w:tcPr>
            <w:tcW w:w="3348" w:type="dxa"/>
            <w:vMerge/>
          </w:tcPr>
          <w:p w:rsidR="00950AC2" w:rsidRDefault="00950AC2" w:rsidP="00F04C6C">
            <w:pPr>
              <w:jc w:val="center"/>
            </w:pPr>
          </w:p>
        </w:tc>
      </w:tr>
    </w:tbl>
    <w:p w:rsidR="00F04C6C" w:rsidRDefault="00F04C6C" w:rsidP="002E2ECE"/>
    <w:sectPr w:rsidR="00F04C6C" w:rsidSect="00F04C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4C6C"/>
    <w:rsid w:val="0003341B"/>
    <w:rsid w:val="00061B83"/>
    <w:rsid w:val="00293C24"/>
    <w:rsid w:val="002E2ECE"/>
    <w:rsid w:val="0080026E"/>
    <w:rsid w:val="008F3E77"/>
    <w:rsid w:val="00950AC2"/>
    <w:rsid w:val="00D87B61"/>
    <w:rsid w:val="00F04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1</cp:revision>
  <dcterms:created xsi:type="dcterms:W3CDTF">2015-09-18T06:16:00Z</dcterms:created>
  <dcterms:modified xsi:type="dcterms:W3CDTF">2015-09-18T08:15:00Z</dcterms:modified>
</cp:coreProperties>
</file>